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51" w:rsidRDefault="00DA5F51" w:rsidP="00DA5F51">
      <w:pPr>
        <w:jc w:val="center"/>
        <w:rPr>
          <w:rFonts w:asciiTheme="majorBidi" w:hAnsiTheme="majorBidi" w:cstheme="majorBidi"/>
          <w:sz w:val="28"/>
          <w:szCs w:val="28"/>
        </w:rPr>
      </w:pPr>
      <w:r w:rsidRPr="00435747">
        <w:rPr>
          <w:rFonts w:asciiTheme="majorBidi" w:hAnsiTheme="majorBidi" w:cstheme="majorBidi"/>
          <w:sz w:val="28"/>
          <w:szCs w:val="28"/>
        </w:rPr>
        <w:t>Republic of Iraq</w:t>
      </w:r>
    </w:p>
    <w:p w:rsidR="00DA5F51" w:rsidRDefault="00DA5F51" w:rsidP="00DA5F51">
      <w:pPr>
        <w:jc w:val="center"/>
        <w:rPr>
          <w:rFonts w:asciiTheme="majorBidi" w:hAnsiTheme="majorBidi" w:cstheme="majorBidi"/>
          <w:sz w:val="28"/>
          <w:szCs w:val="28"/>
        </w:rPr>
      </w:pPr>
      <w:r>
        <w:rPr>
          <w:rFonts w:asciiTheme="majorBidi" w:hAnsiTheme="majorBidi" w:cstheme="majorBidi"/>
          <w:sz w:val="28"/>
          <w:szCs w:val="28"/>
        </w:rPr>
        <w:t>Federal Board of Supreme Audit</w:t>
      </w:r>
    </w:p>
    <w:p w:rsidR="00DA5F51" w:rsidRPr="005439BD" w:rsidRDefault="00DA5F51" w:rsidP="00DA5F51">
      <w:pPr>
        <w:jc w:val="center"/>
        <w:rPr>
          <w:rFonts w:asciiTheme="majorBidi" w:hAnsiTheme="majorBidi" w:cstheme="majorBidi"/>
          <w:sz w:val="28"/>
          <w:szCs w:val="28"/>
          <w:u w:val="single"/>
        </w:rPr>
      </w:pPr>
      <w:r>
        <w:rPr>
          <w:rFonts w:asciiTheme="majorBidi" w:hAnsiTheme="majorBidi" w:cstheme="majorBidi"/>
          <w:sz w:val="28"/>
          <w:szCs w:val="28"/>
        </w:rPr>
        <w:t>Environment teamwork</w:t>
      </w:r>
    </w:p>
    <w:p w:rsidR="00DA5F51" w:rsidRPr="005439BD" w:rsidRDefault="00DA5F51" w:rsidP="00DA5F51">
      <w:pPr>
        <w:pStyle w:val="HTMLPreformatted"/>
        <w:shd w:val="clear" w:color="auto" w:fill="FFFFFF"/>
        <w:jc w:val="center"/>
        <w:rPr>
          <w:rFonts w:asciiTheme="majorBidi" w:hAnsiTheme="majorBidi" w:cstheme="majorBidi"/>
          <w:sz w:val="28"/>
          <w:szCs w:val="28"/>
          <w:u w:val="single"/>
        </w:rPr>
      </w:pPr>
      <w:r w:rsidRPr="005439BD">
        <w:rPr>
          <w:rFonts w:asciiTheme="majorBidi" w:hAnsiTheme="majorBidi" w:cstheme="majorBidi"/>
          <w:sz w:val="28"/>
          <w:szCs w:val="28"/>
          <w:u w:val="single"/>
        </w:rPr>
        <w:t xml:space="preserve">The role of FBSA in supervising state policy </w:t>
      </w:r>
      <w:r>
        <w:rPr>
          <w:rFonts w:asciiTheme="majorBidi" w:hAnsiTheme="majorBidi" w:cstheme="majorBidi"/>
          <w:sz w:val="28"/>
          <w:szCs w:val="28"/>
          <w:u w:val="single"/>
        </w:rPr>
        <w:t>for</w:t>
      </w:r>
      <w:r w:rsidRPr="005439BD">
        <w:rPr>
          <w:rFonts w:asciiTheme="majorBidi" w:hAnsiTheme="majorBidi" w:cstheme="majorBidi"/>
          <w:sz w:val="28"/>
          <w:szCs w:val="28"/>
          <w:u w:val="single"/>
        </w:rPr>
        <w:t xml:space="preserve"> preserving biological diversity throughout Iraq</w:t>
      </w:r>
    </w:p>
    <w:p w:rsidR="00DA5F51" w:rsidRPr="005432C9" w:rsidRDefault="00DA5F51" w:rsidP="00DA5F51">
      <w:pPr>
        <w:jc w:val="center"/>
        <w:rPr>
          <w:rFonts w:asciiTheme="majorBidi" w:hAnsiTheme="majorBidi" w:cstheme="majorBidi"/>
          <w:sz w:val="28"/>
          <w:szCs w:val="28"/>
          <w:u w:val="single"/>
        </w:rPr>
      </w:pPr>
    </w:p>
    <w:p w:rsidR="00DA5F51" w:rsidRDefault="00DA5F51" w:rsidP="00DA5F51">
      <w:pPr>
        <w:pStyle w:val="HTMLPreformatted"/>
        <w:shd w:val="clear" w:color="auto" w:fill="FFFFFF"/>
        <w:jc w:val="center"/>
        <w:rPr>
          <w:rFonts w:asciiTheme="majorBidi" w:hAnsiTheme="majorBidi" w:cstheme="majorBidi"/>
          <w:color w:val="212121"/>
          <w:sz w:val="28"/>
          <w:szCs w:val="28"/>
        </w:rPr>
      </w:pPr>
      <w:r w:rsidRPr="005432C9">
        <w:rPr>
          <w:rFonts w:asciiTheme="majorBidi" w:hAnsiTheme="majorBidi" w:cstheme="majorBidi"/>
          <w:color w:val="212121"/>
          <w:sz w:val="28"/>
          <w:szCs w:val="28"/>
        </w:rPr>
        <w:t>A country paper submitted to the Working Group on Environmental Audit (ASOSAI), 29-31 January 2018, Thailand</w:t>
      </w:r>
    </w:p>
    <w:p w:rsidR="00DA5F51" w:rsidRDefault="00DA5F51" w:rsidP="00DA5F51">
      <w:pPr>
        <w:pStyle w:val="HTMLPreformatted"/>
        <w:shd w:val="clear" w:color="auto" w:fill="FFFFFF"/>
        <w:jc w:val="both"/>
        <w:rPr>
          <w:rFonts w:asciiTheme="majorBidi" w:hAnsiTheme="majorBidi" w:cstheme="majorBidi"/>
          <w:color w:val="212121"/>
          <w:sz w:val="28"/>
          <w:szCs w:val="28"/>
        </w:rPr>
      </w:pPr>
    </w:p>
    <w:p w:rsidR="00DA5F51" w:rsidRDefault="00DA5F51" w:rsidP="000A4EFB">
      <w:pPr>
        <w:pStyle w:val="HTMLPreformatted"/>
        <w:numPr>
          <w:ilvl w:val="0"/>
          <w:numId w:val="1"/>
        </w:numPr>
        <w:shd w:val="clear" w:color="auto" w:fill="FFFFFF"/>
        <w:jc w:val="both"/>
        <w:rPr>
          <w:rFonts w:asciiTheme="majorBidi" w:hAnsiTheme="majorBidi" w:cstheme="majorBidi"/>
          <w:color w:val="212121"/>
          <w:sz w:val="28"/>
          <w:szCs w:val="28"/>
          <w:u w:val="single"/>
        </w:rPr>
      </w:pPr>
      <w:r w:rsidRPr="00766D29">
        <w:rPr>
          <w:rFonts w:asciiTheme="majorBidi" w:hAnsiTheme="majorBidi" w:cstheme="majorBidi"/>
          <w:color w:val="212121"/>
          <w:sz w:val="28"/>
          <w:szCs w:val="28"/>
          <w:u w:val="single"/>
        </w:rPr>
        <w:t>Fundamental Information</w:t>
      </w:r>
    </w:p>
    <w:p w:rsidR="00DA5F51" w:rsidRDefault="00DA5F51" w:rsidP="000A4EFB">
      <w:pPr>
        <w:pStyle w:val="HTMLPreformatted"/>
        <w:shd w:val="clear" w:color="auto" w:fill="FFFFFF"/>
        <w:ind w:left="720"/>
        <w:jc w:val="both"/>
        <w:rPr>
          <w:rFonts w:asciiTheme="majorBidi" w:hAnsiTheme="majorBidi" w:cstheme="majorBidi"/>
          <w:color w:val="212121"/>
          <w:sz w:val="28"/>
          <w:szCs w:val="28"/>
        </w:rPr>
      </w:pPr>
      <w:r>
        <w:rPr>
          <w:rFonts w:asciiTheme="majorBidi" w:hAnsiTheme="majorBidi" w:cstheme="majorBidi"/>
          <w:color w:val="212121"/>
          <w:sz w:val="28"/>
          <w:szCs w:val="28"/>
        </w:rPr>
        <w:t xml:space="preserve">The </w:t>
      </w:r>
      <w:r w:rsidRPr="00766D29">
        <w:rPr>
          <w:rFonts w:asciiTheme="majorBidi" w:hAnsiTheme="majorBidi" w:cstheme="majorBidi"/>
          <w:color w:val="212121"/>
          <w:sz w:val="28"/>
          <w:szCs w:val="28"/>
        </w:rPr>
        <w:t>FBSA</w:t>
      </w:r>
      <w:r>
        <w:rPr>
          <w:rFonts w:asciiTheme="majorBidi" w:hAnsiTheme="majorBidi" w:cstheme="majorBidi"/>
          <w:color w:val="212121"/>
          <w:sz w:val="28"/>
          <w:szCs w:val="28"/>
        </w:rPr>
        <w:t>, through an audit program based on standard guidelines, is auditing the programs of state policy in preserving biological diversity throughout Iraq and evaluating the performance of institutions in terms of  the compliance with laws , regulations and instructions issued for that concern, The evaluation includes the following offices:</w:t>
      </w:r>
    </w:p>
    <w:p w:rsidR="00DA5F51" w:rsidRDefault="00DA5F51" w:rsidP="000A4EFB">
      <w:pPr>
        <w:pStyle w:val="HTMLPreformatted"/>
        <w:numPr>
          <w:ilvl w:val="0"/>
          <w:numId w:val="2"/>
        </w:numPr>
        <w:shd w:val="clear" w:color="auto" w:fill="FFFFFF"/>
        <w:jc w:val="both"/>
        <w:rPr>
          <w:rFonts w:asciiTheme="majorBidi" w:hAnsiTheme="majorBidi" w:cstheme="majorBidi"/>
          <w:color w:val="212121"/>
          <w:sz w:val="28"/>
          <w:szCs w:val="28"/>
        </w:rPr>
      </w:pPr>
      <w:r w:rsidRPr="007B7ECD">
        <w:rPr>
          <w:rFonts w:asciiTheme="majorBidi" w:hAnsiTheme="majorBidi" w:cstheme="majorBidi"/>
          <w:color w:val="212121"/>
          <w:sz w:val="28"/>
          <w:szCs w:val="28"/>
        </w:rPr>
        <w:t>Ministry of health and environment/technical office, international environmental dep.</w:t>
      </w:r>
      <w:r>
        <w:rPr>
          <w:rFonts w:asciiTheme="majorBidi" w:hAnsiTheme="majorBidi" w:cstheme="majorBidi"/>
          <w:color w:val="212121"/>
          <w:sz w:val="28"/>
          <w:szCs w:val="28"/>
        </w:rPr>
        <w:t xml:space="preserve"> </w:t>
      </w:r>
      <w:r w:rsidRPr="007B7ECD">
        <w:rPr>
          <w:rFonts w:asciiTheme="majorBidi" w:hAnsiTheme="majorBidi" w:cstheme="majorBidi"/>
          <w:color w:val="212121"/>
          <w:sz w:val="28"/>
          <w:szCs w:val="28"/>
        </w:rPr>
        <w:t>-</w:t>
      </w:r>
      <w:r>
        <w:rPr>
          <w:rFonts w:asciiTheme="majorBidi" w:hAnsiTheme="majorBidi" w:cstheme="majorBidi"/>
          <w:color w:val="212121"/>
          <w:sz w:val="28"/>
          <w:szCs w:val="28"/>
        </w:rPr>
        <w:t xml:space="preserve"> department of </w:t>
      </w:r>
      <w:r w:rsidRPr="007B7ECD">
        <w:rPr>
          <w:rFonts w:asciiTheme="majorBidi" w:hAnsiTheme="majorBidi" w:cstheme="majorBidi"/>
          <w:color w:val="212121"/>
          <w:sz w:val="28"/>
          <w:szCs w:val="28"/>
        </w:rPr>
        <w:t xml:space="preserve"> technical agent </w:t>
      </w:r>
    </w:p>
    <w:p w:rsidR="00DA5F51" w:rsidRPr="007B7ECD" w:rsidRDefault="00DA5F51" w:rsidP="000A4EFB">
      <w:pPr>
        <w:pStyle w:val="HTMLPreformatted"/>
        <w:numPr>
          <w:ilvl w:val="0"/>
          <w:numId w:val="2"/>
        </w:numPr>
        <w:shd w:val="clear" w:color="auto" w:fill="FFFFFF"/>
        <w:jc w:val="both"/>
        <w:rPr>
          <w:rFonts w:asciiTheme="majorBidi" w:hAnsiTheme="majorBidi" w:cstheme="majorBidi"/>
          <w:color w:val="212121"/>
          <w:sz w:val="28"/>
          <w:szCs w:val="28"/>
        </w:rPr>
      </w:pPr>
      <w:r w:rsidRPr="007B7ECD">
        <w:rPr>
          <w:rFonts w:asciiTheme="majorBidi" w:hAnsiTheme="majorBidi" w:cstheme="majorBidi"/>
          <w:color w:val="212121"/>
          <w:sz w:val="28"/>
          <w:szCs w:val="28"/>
        </w:rPr>
        <w:t>Ministry of water resources/ marsh revitalization centre.</w:t>
      </w:r>
    </w:p>
    <w:p w:rsidR="00DA5F51" w:rsidRDefault="00DA5F51" w:rsidP="000A4EFB">
      <w:pPr>
        <w:pStyle w:val="HTMLPreformatted"/>
        <w:numPr>
          <w:ilvl w:val="0"/>
          <w:numId w:val="2"/>
        </w:numPr>
        <w:shd w:val="clear" w:color="auto" w:fill="FFFFFF"/>
        <w:jc w:val="both"/>
        <w:rPr>
          <w:rFonts w:asciiTheme="majorBidi" w:hAnsiTheme="majorBidi" w:cstheme="majorBidi"/>
          <w:color w:val="212121"/>
          <w:sz w:val="28"/>
          <w:szCs w:val="28"/>
        </w:rPr>
      </w:pPr>
      <w:r>
        <w:rPr>
          <w:rFonts w:asciiTheme="majorBidi" w:hAnsiTheme="majorBidi" w:cstheme="majorBidi"/>
          <w:color w:val="212121"/>
          <w:sz w:val="28"/>
          <w:szCs w:val="28"/>
        </w:rPr>
        <w:t>Ministry of agriculture /  veterinary office , livestock office, department of plant protection, seed testing and confirmation , planning and following –up office- environment dep.</w:t>
      </w:r>
    </w:p>
    <w:p w:rsidR="00DA5F51" w:rsidRDefault="00DA5F51" w:rsidP="000A4EFB">
      <w:pPr>
        <w:pStyle w:val="HTMLPreformatted"/>
        <w:shd w:val="clear" w:color="auto" w:fill="FFFFFF"/>
        <w:ind w:left="1080"/>
        <w:jc w:val="both"/>
        <w:rPr>
          <w:rFonts w:asciiTheme="majorBidi" w:hAnsiTheme="majorBidi" w:cstheme="majorBidi"/>
          <w:color w:val="212121"/>
          <w:sz w:val="28"/>
          <w:szCs w:val="28"/>
        </w:rPr>
      </w:pPr>
      <w:r>
        <w:rPr>
          <w:rFonts w:asciiTheme="majorBidi" w:hAnsiTheme="majorBidi" w:cstheme="majorBidi"/>
          <w:color w:val="212121"/>
          <w:sz w:val="28"/>
          <w:szCs w:val="28"/>
        </w:rPr>
        <w:t>The most important legislations and standards are indicated herein bellow:</w:t>
      </w:r>
    </w:p>
    <w:p w:rsidR="00DA5F51" w:rsidRDefault="00DA5F51" w:rsidP="000A4EFB">
      <w:pPr>
        <w:pStyle w:val="HTMLPreformatted"/>
        <w:shd w:val="clear" w:color="auto" w:fill="FFFFFF"/>
        <w:ind w:left="1080"/>
        <w:jc w:val="both"/>
        <w:rPr>
          <w:rFonts w:asciiTheme="majorBidi" w:hAnsiTheme="majorBidi" w:cstheme="majorBidi"/>
          <w:color w:val="212121"/>
          <w:sz w:val="28"/>
          <w:szCs w:val="28"/>
        </w:rPr>
      </w:pPr>
      <w:r>
        <w:rPr>
          <w:rFonts w:asciiTheme="majorBidi" w:hAnsiTheme="majorBidi" w:cstheme="majorBidi"/>
          <w:color w:val="212121"/>
          <w:sz w:val="28"/>
          <w:szCs w:val="28"/>
        </w:rPr>
        <w:t>First- environmental legislations issued by department of environmental improvement and protection of 1988.</w:t>
      </w:r>
    </w:p>
    <w:p w:rsidR="00DA5F51" w:rsidRDefault="00DA5F51" w:rsidP="000A4EFB">
      <w:pPr>
        <w:pStyle w:val="HTMLPreformatted"/>
        <w:shd w:val="clear" w:color="auto" w:fill="FFFFFF"/>
        <w:ind w:left="1080"/>
        <w:jc w:val="both"/>
        <w:rPr>
          <w:rFonts w:asciiTheme="majorBidi" w:hAnsiTheme="majorBidi" w:cstheme="majorBidi"/>
          <w:color w:val="212121"/>
          <w:sz w:val="28"/>
          <w:szCs w:val="28"/>
        </w:rPr>
      </w:pPr>
      <w:r>
        <w:rPr>
          <w:rFonts w:asciiTheme="majorBidi" w:hAnsiTheme="majorBidi" w:cstheme="majorBidi"/>
          <w:color w:val="212121"/>
          <w:sz w:val="28"/>
          <w:szCs w:val="28"/>
        </w:rPr>
        <w:t>Second- Ministry of Environment’ law No.(37) of 2008.</w:t>
      </w:r>
    </w:p>
    <w:p w:rsidR="00DA5F51" w:rsidRDefault="00DA5F51" w:rsidP="000A4EFB">
      <w:pPr>
        <w:pStyle w:val="HTMLPreformatted"/>
        <w:shd w:val="clear" w:color="auto" w:fill="FFFFFF"/>
        <w:ind w:left="1080"/>
        <w:jc w:val="both"/>
        <w:rPr>
          <w:rFonts w:asciiTheme="majorBidi" w:hAnsiTheme="majorBidi" w:cstheme="majorBidi"/>
          <w:color w:val="212121"/>
          <w:sz w:val="28"/>
          <w:szCs w:val="28"/>
        </w:rPr>
      </w:pPr>
      <w:r>
        <w:rPr>
          <w:rFonts w:asciiTheme="majorBidi" w:hAnsiTheme="majorBidi" w:cstheme="majorBidi"/>
          <w:color w:val="212121"/>
          <w:sz w:val="28"/>
          <w:szCs w:val="28"/>
        </w:rPr>
        <w:t>Third- Environmental improvement and protection law No. (27) of 2009.</w:t>
      </w:r>
    </w:p>
    <w:p w:rsidR="00DA5F51" w:rsidRDefault="00DA5F51" w:rsidP="000A4EFB">
      <w:pPr>
        <w:pStyle w:val="HTMLPreformatted"/>
        <w:shd w:val="clear" w:color="auto" w:fill="FFFFFF"/>
        <w:ind w:left="1080"/>
        <w:jc w:val="both"/>
        <w:rPr>
          <w:rFonts w:asciiTheme="majorBidi" w:hAnsiTheme="majorBidi" w:cstheme="majorBidi"/>
          <w:color w:val="212121"/>
          <w:sz w:val="28"/>
          <w:szCs w:val="28"/>
        </w:rPr>
      </w:pPr>
      <w:r>
        <w:rPr>
          <w:rFonts w:asciiTheme="majorBidi" w:hAnsiTheme="majorBidi" w:cstheme="majorBidi"/>
          <w:color w:val="212121"/>
          <w:sz w:val="28"/>
          <w:szCs w:val="28"/>
        </w:rPr>
        <w:t>Fourth- Law of regulating wild animals and birds’ hunting No. (17) of  2010.</w:t>
      </w:r>
    </w:p>
    <w:p w:rsidR="00DA5F51" w:rsidRDefault="00DA5F51" w:rsidP="000A4EFB">
      <w:pPr>
        <w:pStyle w:val="HTMLPreformatted"/>
        <w:shd w:val="clear" w:color="auto" w:fill="FFFFFF"/>
        <w:ind w:left="1080"/>
        <w:jc w:val="both"/>
        <w:rPr>
          <w:rFonts w:asciiTheme="majorBidi" w:hAnsiTheme="majorBidi" w:cstheme="majorBidi"/>
          <w:color w:val="212121"/>
          <w:sz w:val="28"/>
          <w:szCs w:val="28"/>
        </w:rPr>
      </w:pPr>
      <w:r>
        <w:rPr>
          <w:rFonts w:asciiTheme="majorBidi" w:hAnsiTheme="majorBidi" w:cstheme="majorBidi"/>
          <w:color w:val="212121"/>
          <w:sz w:val="28"/>
          <w:szCs w:val="28"/>
        </w:rPr>
        <w:t>Fifth-Natural protected animals system No. (2) of 2014</w:t>
      </w:r>
    </w:p>
    <w:p w:rsidR="00DA5F51" w:rsidRDefault="00DA5F51" w:rsidP="000A4EFB">
      <w:pPr>
        <w:pStyle w:val="HTMLPreformatted"/>
        <w:shd w:val="clear" w:color="auto" w:fill="FFFFFF"/>
        <w:ind w:left="1080"/>
        <w:jc w:val="both"/>
        <w:rPr>
          <w:rFonts w:asciiTheme="majorBidi" w:hAnsiTheme="majorBidi" w:cstheme="majorBidi"/>
          <w:color w:val="212121"/>
          <w:sz w:val="28"/>
          <w:szCs w:val="28"/>
        </w:rPr>
      </w:pPr>
      <w:r>
        <w:rPr>
          <w:rFonts w:asciiTheme="majorBidi" w:hAnsiTheme="majorBidi" w:cstheme="majorBidi"/>
          <w:color w:val="212121"/>
          <w:sz w:val="28"/>
          <w:szCs w:val="28"/>
        </w:rPr>
        <w:t>Sixth- Biological safety system for genetic modified living organisms and their products No.(2) of 2015.</w:t>
      </w:r>
    </w:p>
    <w:p w:rsidR="00DA5F51" w:rsidRDefault="00DA5F51" w:rsidP="000A4EFB">
      <w:pPr>
        <w:pStyle w:val="HTMLPreformatted"/>
        <w:shd w:val="clear" w:color="auto" w:fill="FFFFFF"/>
        <w:ind w:left="1080"/>
        <w:jc w:val="both"/>
        <w:rPr>
          <w:rFonts w:asciiTheme="majorBidi" w:hAnsiTheme="majorBidi" w:cstheme="majorBidi"/>
          <w:color w:val="212121"/>
          <w:sz w:val="28"/>
          <w:szCs w:val="28"/>
        </w:rPr>
      </w:pPr>
      <w:r>
        <w:rPr>
          <w:rFonts w:asciiTheme="majorBidi" w:hAnsiTheme="majorBidi" w:cstheme="majorBidi"/>
          <w:color w:val="212121"/>
          <w:sz w:val="28"/>
          <w:szCs w:val="28"/>
        </w:rPr>
        <w:t>Seventh- Biological diversity review / Guidelines of supreme audit institutions for environmental review.</w:t>
      </w:r>
    </w:p>
    <w:p w:rsidR="000A4EFB" w:rsidRDefault="000A4EFB" w:rsidP="000A4EFB">
      <w:pPr>
        <w:pStyle w:val="HTMLPreformatted"/>
        <w:shd w:val="clear" w:color="auto" w:fill="FFFFFF"/>
        <w:ind w:left="1080"/>
        <w:jc w:val="both"/>
        <w:rPr>
          <w:rFonts w:asciiTheme="majorBidi" w:hAnsiTheme="majorBidi" w:cstheme="majorBidi"/>
          <w:color w:val="212121"/>
          <w:sz w:val="28"/>
          <w:szCs w:val="28"/>
        </w:rPr>
      </w:pPr>
    </w:p>
    <w:p w:rsidR="000A4EFB" w:rsidRDefault="000A4EFB" w:rsidP="000A4EFB">
      <w:pPr>
        <w:pStyle w:val="HTMLPreformatted"/>
        <w:shd w:val="clear" w:color="auto" w:fill="FFFFFF"/>
        <w:ind w:left="1080"/>
        <w:jc w:val="both"/>
        <w:rPr>
          <w:rFonts w:asciiTheme="majorBidi" w:hAnsiTheme="majorBidi" w:cstheme="majorBidi"/>
          <w:color w:val="212121"/>
          <w:sz w:val="28"/>
          <w:szCs w:val="28"/>
        </w:rPr>
      </w:pPr>
    </w:p>
    <w:p w:rsidR="00DA5F51" w:rsidRPr="0015415D" w:rsidRDefault="00DA5F51" w:rsidP="000A4EFB">
      <w:pPr>
        <w:pStyle w:val="HTMLPreformatted"/>
        <w:numPr>
          <w:ilvl w:val="0"/>
          <w:numId w:val="1"/>
        </w:numPr>
        <w:shd w:val="clear" w:color="auto" w:fill="FFFFFF"/>
        <w:jc w:val="both"/>
        <w:rPr>
          <w:rFonts w:asciiTheme="majorBidi" w:hAnsiTheme="majorBidi" w:cstheme="majorBidi"/>
          <w:color w:val="212121"/>
          <w:sz w:val="28"/>
          <w:szCs w:val="28"/>
          <w:u w:val="single"/>
        </w:rPr>
      </w:pPr>
      <w:r w:rsidRPr="0015415D">
        <w:rPr>
          <w:rFonts w:asciiTheme="majorBidi" w:hAnsiTheme="majorBidi" w:cstheme="majorBidi"/>
          <w:color w:val="212121"/>
          <w:sz w:val="28"/>
          <w:szCs w:val="28"/>
          <w:u w:val="single"/>
        </w:rPr>
        <w:lastRenderedPageBreak/>
        <w:t>Reasons to choose the topic</w:t>
      </w:r>
    </w:p>
    <w:p w:rsidR="00DA5F51" w:rsidRDefault="00DA5F51" w:rsidP="000A4EFB">
      <w:pPr>
        <w:pStyle w:val="HTMLPreformatted"/>
        <w:shd w:val="clear" w:color="auto" w:fill="FFFFFF"/>
        <w:ind w:left="720"/>
        <w:jc w:val="both"/>
        <w:rPr>
          <w:rFonts w:asciiTheme="majorBidi" w:hAnsiTheme="majorBidi" w:cstheme="majorBidi"/>
          <w:color w:val="212121"/>
          <w:sz w:val="28"/>
          <w:szCs w:val="28"/>
        </w:rPr>
      </w:pPr>
    </w:p>
    <w:p w:rsidR="00DA5F51" w:rsidRDefault="00DA5F51" w:rsidP="000A4EFB">
      <w:pPr>
        <w:pStyle w:val="HTMLPreformatted"/>
        <w:shd w:val="clear" w:color="auto" w:fill="FFFFFF"/>
        <w:jc w:val="both"/>
        <w:rPr>
          <w:rFonts w:asciiTheme="majorBidi" w:hAnsiTheme="majorBidi" w:cstheme="majorBidi"/>
          <w:color w:val="212121"/>
          <w:sz w:val="28"/>
          <w:szCs w:val="28"/>
        </w:rPr>
      </w:pPr>
      <w:r w:rsidRPr="00F86BF1">
        <w:rPr>
          <w:rFonts w:asciiTheme="majorBidi" w:hAnsiTheme="majorBidi" w:cstheme="majorBidi"/>
          <w:color w:val="212121"/>
          <w:sz w:val="28"/>
          <w:szCs w:val="28"/>
        </w:rPr>
        <w:t>Through field visits, interviews with officials of the auditees, access to database</w:t>
      </w:r>
      <w:r>
        <w:rPr>
          <w:rFonts w:asciiTheme="majorBidi" w:hAnsiTheme="majorBidi" w:cstheme="majorBidi"/>
          <w:color w:val="212121"/>
          <w:sz w:val="28"/>
          <w:szCs w:val="28"/>
        </w:rPr>
        <w:t>,</w:t>
      </w:r>
      <w:r w:rsidRPr="00F86BF1">
        <w:rPr>
          <w:rFonts w:asciiTheme="majorBidi" w:hAnsiTheme="majorBidi" w:cstheme="majorBidi"/>
          <w:color w:val="212121"/>
          <w:sz w:val="28"/>
          <w:szCs w:val="28"/>
        </w:rPr>
        <w:t xml:space="preserve">  request </w:t>
      </w:r>
      <w:r>
        <w:rPr>
          <w:rFonts w:asciiTheme="majorBidi" w:hAnsiTheme="majorBidi" w:cstheme="majorBidi"/>
          <w:color w:val="212121"/>
          <w:sz w:val="28"/>
          <w:szCs w:val="28"/>
        </w:rPr>
        <w:t>and collect</w:t>
      </w:r>
      <w:r w:rsidRPr="00F86BF1">
        <w:rPr>
          <w:rFonts w:asciiTheme="majorBidi" w:hAnsiTheme="majorBidi" w:cstheme="majorBidi"/>
          <w:color w:val="212121"/>
          <w:sz w:val="28"/>
          <w:szCs w:val="28"/>
        </w:rPr>
        <w:t xml:space="preserve"> </w:t>
      </w:r>
      <w:r>
        <w:rPr>
          <w:rFonts w:asciiTheme="majorBidi" w:hAnsiTheme="majorBidi" w:cstheme="majorBidi"/>
          <w:color w:val="212121"/>
          <w:sz w:val="28"/>
          <w:szCs w:val="28"/>
        </w:rPr>
        <w:t>the</w:t>
      </w:r>
      <w:r w:rsidRPr="00F86BF1">
        <w:rPr>
          <w:rFonts w:asciiTheme="majorBidi" w:hAnsiTheme="majorBidi" w:cstheme="majorBidi"/>
          <w:color w:val="212121"/>
          <w:sz w:val="28"/>
          <w:szCs w:val="28"/>
        </w:rPr>
        <w:t xml:space="preserve"> information, the main social problem was identified as the deterioration and decline of biodiversity throughout the country, </w:t>
      </w:r>
      <w:r>
        <w:rPr>
          <w:rFonts w:asciiTheme="majorBidi" w:hAnsiTheme="majorBidi" w:cstheme="majorBidi"/>
          <w:color w:val="212121"/>
          <w:sz w:val="28"/>
          <w:szCs w:val="28"/>
        </w:rPr>
        <w:t>t</w:t>
      </w:r>
      <w:r w:rsidRPr="00F86BF1">
        <w:rPr>
          <w:rFonts w:asciiTheme="majorBidi" w:hAnsiTheme="majorBidi" w:cstheme="majorBidi"/>
          <w:color w:val="212121"/>
          <w:sz w:val="28"/>
          <w:szCs w:val="28"/>
        </w:rPr>
        <w:t>herefore, the theme of biological diversity has been chosen because of its importance in achieving some of sustainable development</w:t>
      </w:r>
      <w:r>
        <w:rPr>
          <w:rFonts w:asciiTheme="majorBidi" w:hAnsiTheme="majorBidi" w:cstheme="majorBidi"/>
          <w:color w:val="212121"/>
          <w:sz w:val="28"/>
          <w:szCs w:val="28"/>
        </w:rPr>
        <w:t xml:space="preserve"> goals</w:t>
      </w:r>
      <w:r w:rsidRPr="00F86BF1">
        <w:rPr>
          <w:rFonts w:asciiTheme="majorBidi" w:hAnsiTheme="majorBidi" w:cstheme="majorBidi"/>
          <w:color w:val="212121"/>
          <w:sz w:val="28"/>
          <w:szCs w:val="28"/>
        </w:rPr>
        <w:t>, especially in terms of economic, recreational, cultural, environmental, health and tourism</w:t>
      </w:r>
      <w:r>
        <w:rPr>
          <w:rFonts w:asciiTheme="majorBidi" w:hAnsiTheme="majorBidi" w:cstheme="majorBidi"/>
          <w:color w:val="212121"/>
          <w:sz w:val="28"/>
          <w:szCs w:val="28"/>
        </w:rPr>
        <w:t xml:space="preserve"> aspects</w:t>
      </w:r>
      <w:r w:rsidRPr="00F86BF1">
        <w:rPr>
          <w:rFonts w:asciiTheme="majorBidi" w:hAnsiTheme="majorBidi" w:cstheme="majorBidi"/>
          <w:color w:val="212121"/>
          <w:sz w:val="28"/>
          <w:szCs w:val="28"/>
        </w:rPr>
        <w:t xml:space="preserve"> as well as being an important source of the </w:t>
      </w:r>
      <w:r>
        <w:rPr>
          <w:rFonts w:asciiTheme="majorBidi" w:hAnsiTheme="majorBidi" w:cstheme="majorBidi"/>
          <w:color w:val="212121"/>
          <w:sz w:val="28"/>
          <w:szCs w:val="28"/>
        </w:rPr>
        <w:t xml:space="preserve">raw materials </w:t>
      </w:r>
      <w:r w:rsidRPr="00F86BF1">
        <w:rPr>
          <w:rFonts w:asciiTheme="majorBidi" w:hAnsiTheme="majorBidi" w:cstheme="majorBidi"/>
          <w:color w:val="212121"/>
          <w:sz w:val="28"/>
          <w:szCs w:val="28"/>
        </w:rPr>
        <w:t xml:space="preserve"> that benefit the human, especially food products, fibers, leather, fur and feathers, building materials, </w:t>
      </w:r>
      <w:r>
        <w:rPr>
          <w:rFonts w:asciiTheme="majorBidi" w:hAnsiTheme="majorBidi" w:cstheme="majorBidi"/>
          <w:color w:val="212121"/>
          <w:sz w:val="28"/>
          <w:szCs w:val="28"/>
        </w:rPr>
        <w:t xml:space="preserve">timber materials , colored materials, industrial materials and their raw materials , medicines </w:t>
      </w:r>
      <w:r w:rsidRPr="00F86BF1">
        <w:rPr>
          <w:rFonts w:asciiTheme="majorBidi" w:hAnsiTheme="majorBidi" w:cstheme="majorBidi"/>
          <w:color w:val="212121"/>
          <w:sz w:val="28"/>
          <w:szCs w:val="28"/>
        </w:rPr>
        <w:t>and others</w:t>
      </w:r>
      <w:r>
        <w:rPr>
          <w:rFonts w:asciiTheme="majorBidi" w:hAnsiTheme="majorBidi" w:cstheme="majorBidi"/>
          <w:color w:val="212121"/>
          <w:sz w:val="28"/>
          <w:szCs w:val="28"/>
        </w:rPr>
        <w:t>.</w:t>
      </w:r>
    </w:p>
    <w:p w:rsidR="00DA5F51" w:rsidRPr="00A713CD" w:rsidRDefault="00DA5F51" w:rsidP="000A4EFB">
      <w:pPr>
        <w:pStyle w:val="HTMLPreformatted"/>
        <w:numPr>
          <w:ilvl w:val="0"/>
          <w:numId w:val="1"/>
        </w:numPr>
        <w:shd w:val="clear" w:color="auto" w:fill="FFFFFF"/>
        <w:jc w:val="both"/>
        <w:rPr>
          <w:rFonts w:asciiTheme="majorBidi" w:hAnsiTheme="majorBidi" w:cstheme="majorBidi"/>
          <w:color w:val="212121"/>
          <w:sz w:val="28"/>
          <w:szCs w:val="28"/>
          <w:u w:val="single"/>
        </w:rPr>
      </w:pPr>
      <w:r w:rsidRPr="00A713CD">
        <w:rPr>
          <w:rFonts w:asciiTheme="majorBidi" w:hAnsiTheme="majorBidi" w:cstheme="majorBidi"/>
          <w:color w:val="212121"/>
          <w:sz w:val="28"/>
          <w:szCs w:val="28"/>
          <w:u w:val="single"/>
        </w:rPr>
        <w:t>Auditing objectives:</w:t>
      </w:r>
    </w:p>
    <w:p w:rsidR="00DA5F51" w:rsidRPr="00CB53B5" w:rsidRDefault="00DA5F51" w:rsidP="000A4EFB">
      <w:pPr>
        <w:pStyle w:val="HTMLPreformatted"/>
        <w:shd w:val="clear" w:color="auto" w:fill="FFFFFF"/>
        <w:jc w:val="both"/>
        <w:rPr>
          <w:rFonts w:asciiTheme="majorBidi" w:hAnsiTheme="majorBidi" w:cstheme="majorBidi"/>
          <w:color w:val="212121"/>
          <w:sz w:val="28"/>
          <w:szCs w:val="28"/>
        </w:rPr>
      </w:pPr>
      <w:r w:rsidRPr="002C4784">
        <w:rPr>
          <w:rFonts w:asciiTheme="majorBidi" w:hAnsiTheme="majorBidi" w:cstheme="majorBidi"/>
          <w:color w:val="212121"/>
          <w:sz w:val="28"/>
          <w:szCs w:val="28"/>
        </w:rPr>
        <w:t>The main objectives of evaluating the performance of the phenomenon of deterioration and decline of biodiversity throughout the country</w:t>
      </w:r>
      <w:r>
        <w:rPr>
          <w:rFonts w:asciiTheme="majorBidi" w:hAnsiTheme="majorBidi" w:cstheme="majorBidi"/>
          <w:color w:val="212121"/>
          <w:sz w:val="28"/>
          <w:szCs w:val="28"/>
        </w:rPr>
        <w:t xml:space="preserve"> are the following:</w:t>
      </w:r>
    </w:p>
    <w:p w:rsidR="00DA5F51" w:rsidRPr="00CB53B5" w:rsidRDefault="00DA5F51" w:rsidP="000A4EFB">
      <w:pPr>
        <w:pStyle w:val="HTMLPreformatted"/>
        <w:shd w:val="clear" w:color="auto" w:fill="FFFFFF"/>
        <w:jc w:val="both"/>
        <w:rPr>
          <w:rFonts w:asciiTheme="majorBidi" w:hAnsiTheme="majorBidi" w:cstheme="majorBidi"/>
          <w:color w:val="212121"/>
          <w:sz w:val="28"/>
          <w:szCs w:val="28"/>
        </w:rPr>
      </w:pPr>
      <w:r>
        <w:rPr>
          <w:rFonts w:asciiTheme="majorBidi" w:hAnsiTheme="majorBidi" w:cstheme="majorBidi"/>
          <w:color w:val="212121"/>
          <w:sz w:val="28"/>
          <w:szCs w:val="28"/>
        </w:rPr>
        <w:t xml:space="preserve">1. </w:t>
      </w:r>
      <w:r w:rsidRPr="00CB53B5">
        <w:rPr>
          <w:rFonts w:asciiTheme="majorBidi" w:hAnsiTheme="majorBidi" w:cstheme="majorBidi"/>
          <w:color w:val="212121"/>
          <w:sz w:val="28"/>
          <w:szCs w:val="28"/>
        </w:rPr>
        <w:t>Evaluating  actions taken by relevant authorities to preserve biological diversity throughout Iraq and to protect threatened species</w:t>
      </w:r>
      <w:r>
        <w:rPr>
          <w:rFonts w:asciiTheme="majorBidi" w:hAnsiTheme="majorBidi" w:cstheme="majorBidi"/>
          <w:color w:val="212121"/>
          <w:sz w:val="28"/>
          <w:szCs w:val="28"/>
        </w:rPr>
        <w:t>..</w:t>
      </w:r>
    </w:p>
    <w:p w:rsidR="00DA5F51" w:rsidRPr="00760144" w:rsidRDefault="00DA5F51" w:rsidP="000A4EFB">
      <w:pPr>
        <w:bidi w:val="0"/>
        <w:jc w:val="both"/>
        <w:rPr>
          <w:rFonts w:asciiTheme="majorBidi" w:hAnsiTheme="majorBidi" w:cstheme="majorBidi"/>
          <w:sz w:val="28"/>
          <w:szCs w:val="28"/>
        </w:rPr>
      </w:pPr>
      <w:r w:rsidRPr="00760144">
        <w:rPr>
          <w:rFonts w:asciiTheme="majorBidi" w:hAnsiTheme="majorBidi" w:cstheme="majorBidi"/>
          <w:sz w:val="28"/>
          <w:szCs w:val="28"/>
        </w:rPr>
        <w:t>2. Verify the extent to which the relevance of environment protection to realizing part of sustainable development goals particularly from economic, recreational, cultural, environmental, health and touristic is perceived.</w:t>
      </w:r>
    </w:p>
    <w:p w:rsidR="00DA5F51" w:rsidRPr="00760144" w:rsidRDefault="00DA5F51" w:rsidP="000A4EFB">
      <w:pPr>
        <w:bidi w:val="0"/>
        <w:jc w:val="both"/>
        <w:rPr>
          <w:rFonts w:asciiTheme="majorBidi" w:hAnsiTheme="majorBidi" w:cstheme="majorBidi"/>
          <w:sz w:val="28"/>
          <w:szCs w:val="28"/>
        </w:rPr>
      </w:pPr>
      <w:r w:rsidRPr="00760144">
        <w:rPr>
          <w:rFonts w:asciiTheme="majorBidi" w:hAnsiTheme="majorBidi" w:cstheme="majorBidi"/>
          <w:sz w:val="28"/>
          <w:szCs w:val="28"/>
        </w:rPr>
        <w:t>3. Verify the environmental effect on natural and agricultural reserves including wetlands and their effect on touristic and economic development projects.</w:t>
      </w:r>
    </w:p>
    <w:p w:rsidR="00DA5F51" w:rsidRPr="00A713CD" w:rsidRDefault="00DA5F51" w:rsidP="000A4EFB">
      <w:pPr>
        <w:pStyle w:val="ListParagraph"/>
        <w:numPr>
          <w:ilvl w:val="0"/>
          <w:numId w:val="4"/>
        </w:numPr>
        <w:bidi w:val="0"/>
        <w:jc w:val="both"/>
        <w:rPr>
          <w:rFonts w:asciiTheme="majorBidi" w:hAnsiTheme="majorBidi" w:cstheme="majorBidi"/>
          <w:sz w:val="28"/>
          <w:szCs w:val="28"/>
          <w:u w:val="single"/>
        </w:rPr>
      </w:pPr>
      <w:r w:rsidRPr="00A713CD">
        <w:rPr>
          <w:rFonts w:asciiTheme="majorBidi" w:hAnsiTheme="majorBidi" w:cstheme="majorBidi"/>
          <w:sz w:val="28"/>
          <w:szCs w:val="28"/>
          <w:u w:val="single"/>
        </w:rPr>
        <w:t xml:space="preserve">Audit method </w:t>
      </w:r>
    </w:p>
    <w:p w:rsidR="00DA5F51" w:rsidRPr="00760144" w:rsidRDefault="00DA5F51" w:rsidP="000A4EFB">
      <w:pPr>
        <w:pStyle w:val="ListParagraph"/>
        <w:numPr>
          <w:ilvl w:val="0"/>
          <w:numId w:val="5"/>
        </w:numPr>
        <w:bidi w:val="0"/>
        <w:ind w:left="630" w:hanging="180"/>
        <w:jc w:val="both"/>
        <w:rPr>
          <w:rFonts w:asciiTheme="majorBidi" w:hAnsiTheme="majorBidi" w:cstheme="majorBidi"/>
          <w:sz w:val="28"/>
          <w:szCs w:val="28"/>
        </w:rPr>
      </w:pPr>
      <w:r w:rsidRPr="00760144">
        <w:rPr>
          <w:rFonts w:asciiTheme="majorBidi" w:hAnsiTheme="majorBidi" w:cstheme="majorBidi"/>
          <w:sz w:val="28"/>
          <w:szCs w:val="28"/>
        </w:rPr>
        <w:t>Integrating an innovative practice by using the topic of policies (in collaboration with NCA). Main and sub risk matrices is used to prioritize risks in the course of implementation.</w:t>
      </w:r>
    </w:p>
    <w:p w:rsidR="00DA5F51" w:rsidRPr="00760144" w:rsidRDefault="00DA5F51" w:rsidP="000A4EFB">
      <w:pPr>
        <w:pStyle w:val="ListParagraph"/>
        <w:numPr>
          <w:ilvl w:val="0"/>
          <w:numId w:val="5"/>
        </w:numPr>
        <w:bidi w:val="0"/>
        <w:ind w:left="630" w:hanging="180"/>
        <w:jc w:val="both"/>
        <w:rPr>
          <w:rFonts w:asciiTheme="majorBidi" w:hAnsiTheme="majorBidi" w:cstheme="majorBidi"/>
          <w:sz w:val="28"/>
          <w:szCs w:val="28"/>
        </w:rPr>
      </w:pPr>
      <w:r w:rsidRPr="00760144">
        <w:rPr>
          <w:rFonts w:asciiTheme="majorBidi" w:hAnsiTheme="majorBidi" w:cstheme="majorBidi"/>
          <w:sz w:val="28"/>
          <w:szCs w:val="28"/>
        </w:rPr>
        <w:t>Examining procedures of complying with relevant laws, regulations and rules.</w:t>
      </w:r>
    </w:p>
    <w:p w:rsidR="00DA5F51" w:rsidRPr="00760144" w:rsidRDefault="00DA5F51" w:rsidP="000A4EFB">
      <w:pPr>
        <w:pStyle w:val="ListParagraph"/>
        <w:numPr>
          <w:ilvl w:val="0"/>
          <w:numId w:val="6"/>
        </w:numPr>
        <w:bidi w:val="0"/>
        <w:ind w:left="630" w:hanging="180"/>
        <w:jc w:val="both"/>
        <w:rPr>
          <w:rFonts w:asciiTheme="majorBidi" w:hAnsiTheme="majorBidi" w:cstheme="majorBidi"/>
          <w:sz w:val="28"/>
          <w:szCs w:val="28"/>
        </w:rPr>
      </w:pPr>
      <w:r w:rsidRPr="00760144">
        <w:rPr>
          <w:rFonts w:asciiTheme="majorBidi" w:hAnsiTheme="majorBidi" w:cstheme="majorBidi"/>
          <w:sz w:val="28"/>
          <w:szCs w:val="28"/>
        </w:rPr>
        <w:t>Compensatory damages  and penalties  for environmental violations</w:t>
      </w:r>
    </w:p>
    <w:p w:rsidR="00DA5F51" w:rsidRPr="00760144" w:rsidRDefault="00DA5F51" w:rsidP="000A4EFB">
      <w:pPr>
        <w:pStyle w:val="ListParagraph"/>
        <w:numPr>
          <w:ilvl w:val="0"/>
          <w:numId w:val="6"/>
        </w:numPr>
        <w:bidi w:val="0"/>
        <w:ind w:left="630" w:hanging="180"/>
        <w:jc w:val="both"/>
        <w:rPr>
          <w:rFonts w:asciiTheme="majorBidi" w:hAnsiTheme="majorBidi" w:cstheme="majorBidi"/>
          <w:sz w:val="28"/>
          <w:szCs w:val="28"/>
        </w:rPr>
      </w:pPr>
      <w:r w:rsidRPr="00760144">
        <w:rPr>
          <w:rFonts w:asciiTheme="majorBidi" w:hAnsiTheme="majorBidi" w:cstheme="majorBidi"/>
          <w:sz w:val="28"/>
          <w:szCs w:val="28"/>
        </w:rPr>
        <w:t>Environmental projects evaluation</w:t>
      </w:r>
    </w:p>
    <w:p w:rsidR="00DA5F51" w:rsidRPr="00760144" w:rsidRDefault="00DA5F51" w:rsidP="000A4EFB">
      <w:pPr>
        <w:pStyle w:val="ListParagraph"/>
        <w:numPr>
          <w:ilvl w:val="0"/>
          <w:numId w:val="5"/>
        </w:numPr>
        <w:bidi w:val="0"/>
        <w:ind w:left="630" w:hanging="180"/>
        <w:jc w:val="both"/>
        <w:rPr>
          <w:rFonts w:asciiTheme="majorBidi" w:hAnsiTheme="majorBidi" w:cstheme="majorBidi"/>
          <w:sz w:val="28"/>
          <w:szCs w:val="28"/>
        </w:rPr>
      </w:pPr>
      <w:r w:rsidRPr="00760144">
        <w:rPr>
          <w:rFonts w:asciiTheme="majorBidi" w:hAnsiTheme="majorBidi" w:cstheme="majorBidi"/>
          <w:sz w:val="28"/>
          <w:szCs w:val="28"/>
        </w:rPr>
        <w:t xml:space="preserve">Environmental  audit  aided by laboratory  technical examination  </w:t>
      </w:r>
    </w:p>
    <w:p w:rsidR="00DA5F51" w:rsidRPr="00A713CD" w:rsidRDefault="00DA5F51" w:rsidP="000A4EFB">
      <w:pPr>
        <w:pStyle w:val="ListParagraph"/>
        <w:numPr>
          <w:ilvl w:val="0"/>
          <w:numId w:val="4"/>
        </w:numPr>
        <w:bidi w:val="0"/>
        <w:jc w:val="both"/>
        <w:rPr>
          <w:rFonts w:asciiTheme="majorBidi" w:hAnsiTheme="majorBidi" w:cstheme="majorBidi"/>
          <w:sz w:val="28"/>
          <w:szCs w:val="28"/>
          <w:u w:val="single"/>
        </w:rPr>
      </w:pPr>
      <w:r w:rsidRPr="00A713CD">
        <w:rPr>
          <w:rFonts w:asciiTheme="majorBidi" w:hAnsiTheme="majorBidi" w:cstheme="majorBidi"/>
          <w:sz w:val="28"/>
          <w:szCs w:val="28"/>
          <w:u w:val="single"/>
        </w:rPr>
        <w:t xml:space="preserve">Audit Result </w:t>
      </w:r>
    </w:p>
    <w:p w:rsidR="00DA5F51" w:rsidRPr="00760144" w:rsidRDefault="00DA5F51" w:rsidP="000A4EFB">
      <w:pPr>
        <w:pStyle w:val="ListParagraph"/>
        <w:bidi w:val="0"/>
        <w:jc w:val="both"/>
        <w:rPr>
          <w:rFonts w:asciiTheme="majorBidi" w:hAnsiTheme="majorBidi" w:cstheme="majorBidi"/>
          <w:sz w:val="28"/>
          <w:szCs w:val="28"/>
        </w:rPr>
      </w:pPr>
      <w:r w:rsidRPr="00760144">
        <w:rPr>
          <w:rFonts w:asciiTheme="majorBidi" w:hAnsiTheme="majorBidi" w:cstheme="majorBidi"/>
          <w:sz w:val="28"/>
          <w:szCs w:val="28"/>
        </w:rPr>
        <w:t xml:space="preserve">The work team evaluated the performance of the state policy program on conserving biodiversity and identified the main social problem </w:t>
      </w:r>
      <w:r w:rsidRPr="00760144">
        <w:rPr>
          <w:rFonts w:asciiTheme="majorBidi" w:hAnsiTheme="majorBidi" w:cstheme="majorBidi"/>
          <w:sz w:val="28"/>
          <w:szCs w:val="28"/>
        </w:rPr>
        <w:lastRenderedPageBreak/>
        <w:t>"deteriorating and shrinking biodiversity all over the country". The most undesirable events and situations are as follows:</w:t>
      </w:r>
    </w:p>
    <w:p w:rsidR="00DA5F51" w:rsidRPr="00760144" w:rsidRDefault="00DA5F51" w:rsidP="000A4EFB">
      <w:pPr>
        <w:pStyle w:val="ListParagraph"/>
        <w:numPr>
          <w:ilvl w:val="0"/>
          <w:numId w:val="7"/>
        </w:numPr>
        <w:bidi w:val="0"/>
        <w:jc w:val="both"/>
        <w:rPr>
          <w:rFonts w:asciiTheme="majorBidi" w:hAnsiTheme="majorBidi" w:cstheme="majorBidi"/>
          <w:sz w:val="28"/>
          <w:szCs w:val="28"/>
        </w:rPr>
      </w:pPr>
      <w:r w:rsidRPr="00760144">
        <w:rPr>
          <w:rFonts w:asciiTheme="majorBidi" w:hAnsiTheme="majorBidi" w:cstheme="majorBidi"/>
          <w:sz w:val="28"/>
          <w:szCs w:val="28"/>
        </w:rPr>
        <w:t>Deterioration of natural environmental systems and climate change.</w:t>
      </w:r>
    </w:p>
    <w:p w:rsidR="00DA5F51" w:rsidRPr="00760144" w:rsidRDefault="00DA5F51" w:rsidP="000A4EFB">
      <w:pPr>
        <w:pStyle w:val="ListParagraph"/>
        <w:numPr>
          <w:ilvl w:val="0"/>
          <w:numId w:val="7"/>
        </w:numPr>
        <w:bidi w:val="0"/>
        <w:jc w:val="both"/>
        <w:rPr>
          <w:rFonts w:asciiTheme="majorBidi" w:hAnsiTheme="majorBidi" w:cstheme="majorBidi"/>
          <w:sz w:val="28"/>
          <w:szCs w:val="28"/>
        </w:rPr>
      </w:pPr>
      <w:r w:rsidRPr="00760144">
        <w:rPr>
          <w:rFonts w:asciiTheme="majorBidi" w:hAnsiTheme="majorBidi" w:cstheme="majorBidi"/>
          <w:sz w:val="28"/>
          <w:szCs w:val="28"/>
        </w:rPr>
        <w:t>Poor state policy of managing strategic plans to conserve biodiversity.</w:t>
      </w:r>
    </w:p>
    <w:p w:rsidR="00DA5F51" w:rsidRPr="00760144" w:rsidRDefault="00DA5F51" w:rsidP="000A4EFB">
      <w:pPr>
        <w:pStyle w:val="ListParagraph"/>
        <w:numPr>
          <w:ilvl w:val="0"/>
          <w:numId w:val="7"/>
        </w:numPr>
        <w:bidi w:val="0"/>
        <w:jc w:val="both"/>
        <w:rPr>
          <w:rFonts w:asciiTheme="majorBidi" w:hAnsiTheme="majorBidi" w:cstheme="majorBidi"/>
          <w:sz w:val="28"/>
          <w:szCs w:val="28"/>
        </w:rPr>
      </w:pPr>
      <w:r w:rsidRPr="00760144">
        <w:rPr>
          <w:rFonts w:asciiTheme="majorBidi" w:hAnsiTheme="majorBidi" w:cstheme="majorBidi"/>
          <w:sz w:val="28"/>
          <w:szCs w:val="28"/>
        </w:rPr>
        <w:t>Poor public awareness of biodiversity.</w:t>
      </w:r>
    </w:p>
    <w:p w:rsidR="00DA5F51" w:rsidRPr="00760144" w:rsidRDefault="00DA5F51" w:rsidP="000A4EFB">
      <w:pPr>
        <w:pStyle w:val="ListParagraph"/>
        <w:numPr>
          <w:ilvl w:val="0"/>
          <w:numId w:val="7"/>
        </w:numPr>
        <w:bidi w:val="0"/>
        <w:jc w:val="both"/>
        <w:rPr>
          <w:rFonts w:asciiTheme="majorBidi" w:hAnsiTheme="majorBidi" w:cstheme="majorBidi"/>
          <w:sz w:val="28"/>
          <w:szCs w:val="28"/>
        </w:rPr>
      </w:pPr>
      <w:r w:rsidRPr="00760144">
        <w:rPr>
          <w:rFonts w:asciiTheme="majorBidi" w:hAnsiTheme="majorBidi" w:cstheme="majorBidi"/>
          <w:sz w:val="28"/>
          <w:szCs w:val="28"/>
        </w:rPr>
        <w:t>The huge growth of population  and urban expansion.</w:t>
      </w:r>
    </w:p>
    <w:p w:rsidR="00DA5F51" w:rsidRPr="00760144" w:rsidRDefault="00DA5F51" w:rsidP="000A4EFB">
      <w:pPr>
        <w:pStyle w:val="ListParagraph"/>
        <w:bidi w:val="0"/>
        <w:ind w:left="1080"/>
        <w:jc w:val="both"/>
        <w:rPr>
          <w:rFonts w:asciiTheme="majorBidi" w:hAnsiTheme="majorBidi" w:cstheme="majorBidi"/>
          <w:sz w:val="28"/>
          <w:szCs w:val="28"/>
        </w:rPr>
      </w:pPr>
    </w:p>
    <w:p w:rsidR="00DA5F51" w:rsidRPr="00760144" w:rsidRDefault="00DA5F51" w:rsidP="000A4EFB">
      <w:pPr>
        <w:pStyle w:val="ListParagraph"/>
        <w:bidi w:val="0"/>
        <w:ind w:left="1080"/>
        <w:jc w:val="both"/>
        <w:rPr>
          <w:rFonts w:asciiTheme="majorBidi" w:hAnsiTheme="majorBidi" w:cstheme="majorBidi"/>
          <w:sz w:val="28"/>
          <w:szCs w:val="28"/>
        </w:rPr>
      </w:pPr>
      <w:r w:rsidRPr="00760144">
        <w:rPr>
          <w:rFonts w:asciiTheme="majorBidi" w:hAnsiTheme="majorBidi" w:cstheme="majorBidi"/>
          <w:sz w:val="28"/>
          <w:szCs w:val="28"/>
        </w:rPr>
        <w:t xml:space="preserve">Main risk matrix </w:t>
      </w:r>
    </w:p>
    <w:tbl>
      <w:tblPr>
        <w:tblStyle w:val="TableGrid"/>
        <w:tblW w:w="9630" w:type="dxa"/>
        <w:tblInd w:w="-252" w:type="dxa"/>
        <w:tblLayout w:type="fixed"/>
        <w:tblLook w:val="04A0"/>
      </w:tblPr>
      <w:tblGrid>
        <w:gridCol w:w="1080"/>
        <w:gridCol w:w="1440"/>
        <w:gridCol w:w="1170"/>
        <w:gridCol w:w="720"/>
        <w:gridCol w:w="1080"/>
        <w:gridCol w:w="1260"/>
        <w:gridCol w:w="990"/>
        <w:gridCol w:w="900"/>
        <w:gridCol w:w="990"/>
      </w:tblGrid>
      <w:tr w:rsidR="00DA5F51" w:rsidRPr="00DA5F51" w:rsidTr="00DA5F51">
        <w:tc>
          <w:tcPr>
            <w:tcW w:w="108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Main problem </w:t>
            </w:r>
          </w:p>
        </w:tc>
        <w:tc>
          <w:tcPr>
            <w:tcW w:w="144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undesirable events and situations</w:t>
            </w:r>
          </w:p>
        </w:tc>
        <w:tc>
          <w:tcPr>
            <w:tcW w:w="117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Probability </w:t>
            </w:r>
          </w:p>
        </w:tc>
        <w:tc>
          <w:tcPr>
            <w:tcW w:w="72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Effect </w:t>
            </w:r>
          </w:p>
        </w:tc>
        <w:tc>
          <w:tcPr>
            <w:tcW w:w="108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Estimated risk </w:t>
            </w:r>
          </w:p>
        </w:tc>
        <w:tc>
          <w:tcPr>
            <w:tcW w:w="126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Risk  field </w:t>
            </w:r>
          </w:p>
        </w:tc>
        <w:tc>
          <w:tcPr>
            <w:tcW w:w="99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Response </w:t>
            </w:r>
          </w:p>
        </w:tc>
        <w:tc>
          <w:tcPr>
            <w:tcW w:w="90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Residual risk </w:t>
            </w:r>
          </w:p>
        </w:tc>
        <w:tc>
          <w:tcPr>
            <w:tcW w:w="99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Priority </w:t>
            </w:r>
          </w:p>
        </w:tc>
      </w:tr>
      <w:tr w:rsidR="00DA5F51" w:rsidRPr="00DA5F51" w:rsidTr="00DA5F51">
        <w:tc>
          <w:tcPr>
            <w:tcW w:w="1080" w:type="dxa"/>
            <w:vMerge w:val="restart"/>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deteriorating and shrinking biodiversity all over the country</w:t>
            </w:r>
          </w:p>
        </w:tc>
        <w:tc>
          <w:tcPr>
            <w:tcW w:w="1440" w:type="dxa"/>
          </w:tcPr>
          <w:p w:rsidR="00DA5F51" w:rsidRPr="00DA5F51" w:rsidRDefault="00DA5F51" w:rsidP="000A4EFB">
            <w:pPr>
              <w:bidi w:val="0"/>
              <w:jc w:val="both"/>
              <w:rPr>
                <w:rFonts w:asciiTheme="majorBidi" w:hAnsiTheme="majorBidi" w:cstheme="majorBidi"/>
                <w:b/>
                <w:bCs/>
                <w:sz w:val="18"/>
                <w:szCs w:val="18"/>
              </w:rPr>
            </w:pPr>
            <w:r w:rsidRPr="00DA5F51">
              <w:rPr>
                <w:rFonts w:asciiTheme="majorBidi" w:hAnsiTheme="majorBidi" w:cstheme="majorBidi"/>
                <w:b/>
                <w:bCs/>
                <w:sz w:val="18"/>
                <w:szCs w:val="18"/>
              </w:rPr>
              <w:t>Deterioration of natural environmental systems and climate change.</w:t>
            </w:r>
          </w:p>
          <w:p w:rsidR="00DA5F51" w:rsidRPr="00DA5F51" w:rsidRDefault="00DA5F51" w:rsidP="000A4EFB">
            <w:pPr>
              <w:pStyle w:val="ListParagraph"/>
              <w:bidi w:val="0"/>
              <w:ind w:left="0"/>
              <w:jc w:val="both"/>
              <w:rPr>
                <w:rFonts w:asciiTheme="majorBidi" w:hAnsiTheme="majorBidi" w:cstheme="majorBidi"/>
                <w:b/>
                <w:bCs/>
                <w:sz w:val="18"/>
                <w:szCs w:val="18"/>
              </w:rPr>
            </w:pPr>
          </w:p>
        </w:tc>
        <w:tc>
          <w:tcPr>
            <w:tcW w:w="117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7</w:t>
            </w:r>
          </w:p>
        </w:tc>
        <w:tc>
          <w:tcPr>
            <w:tcW w:w="72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7</w:t>
            </w:r>
          </w:p>
        </w:tc>
        <w:tc>
          <w:tcPr>
            <w:tcW w:w="108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49</w:t>
            </w:r>
          </w:p>
        </w:tc>
        <w:tc>
          <w:tcPr>
            <w:tcW w:w="126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operational</w:t>
            </w:r>
          </w:p>
        </w:tc>
        <w:tc>
          <w:tcPr>
            <w:tcW w:w="99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20</w:t>
            </w:r>
          </w:p>
        </w:tc>
        <w:tc>
          <w:tcPr>
            <w:tcW w:w="90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29</w:t>
            </w:r>
          </w:p>
        </w:tc>
        <w:tc>
          <w:tcPr>
            <w:tcW w:w="990" w:type="dxa"/>
          </w:tcPr>
          <w:p w:rsidR="00DA5F51" w:rsidRPr="00DA5F51" w:rsidRDefault="00DA5F51" w:rsidP="000A4EFB">
            <w:pPr>
              <w:pStyle w:val="ListParagraph"/>
              <w:bidi w:val="0"/>
              <w:ind w:left="0"/>
              <w:jc w:val="both"/>
              <w:rPr>
                <w:rFonts w:asciiTheme="majorBidi" w:hAnsiTheme="majorBidi" w:cstheme="majorBidi"/>
                <w:b/>
                <w:bCs/>
                <w:sz w:val="18"/>
                <w:szCs w:val="18"/>
              </w:rPr>
            </w:pPr>
          </w:p>
        </w:tc>
      </w:tr>
      <w:tr w:rsidR="00DA5F51" w:rsidRPr="00DA5F51" w:rsidTr="00DA5F51">
        <w:tc>
          <w:tcPr>
            <w:tcW w:w="1080" w:type="dxa"/>
            <w:vMerge/>
          </w:tcPr>
          <w:p w:rsidR="00DA5F51" w:rsidRPr="00DA5F51" w:rsidRDefault="00DA5F51" w:rsidP="000A4EFB">
            <w:pPr>
              <w:pStyle w:val="ListParagraph"/>
              <w:bidi w:val="0"/>
              <w:ind w:left="0"/>
              <w:jc w:val="both"/>
              <w:rPr>
                <w:rFonts w:asciiTheme="majorBidi" w:hAnsiTheme="majorBidi" w:cstheme="majorBidi"/>
                <w:b/>
                <w:bCs/>
                <w:sz w:val="18"/>
                <w:szCs w:val="18"/>
              </w:rPr>
            </w:pPr>
          </w:p>
        </w:tc>
        <w:tc>
          <w:tcPr>
            <w:tcW w:w="1440" w:type="dxa"/>
          </w:tcPr>
          <w:p w:rsidR="00DA5F51" w:rsidRPr="00DA5F51" w:rsidRDefault="00DA5F51" w:rsidP="000A4EFB">
            <w:pPr>
              <w:bidi w:val="0"/>
              <w:jc w:val="both"/>
              <w:rPr>
                <w:rFonts w:asciiTheme="majorBidi" w:hAnsiTheme="majorBidi" w:cstheme="majorBidi"/>
                <w:b/>
                <w:bCs/>
                <w:sz w:val="18"/>
                <w:szCs w:val="18"/>
              </w:rPr>
            </w:pPr>
            <w:r w:rsidRPr="00DA5F51">
              <w:rPr>
                <w:rFonts w:asciiTheme="majorBidi" w:hAnsiTheme="majorBidi" w:cstheme="majorBidi"/>
                <w:b/>
                <w:bCs/>
                <w:sz w:val="18"/>
                <w:szCs w:val="18"/>
              </w:rPr>
              <w:t>Poor state policy of managing strategic plans to conserve biodiversity.</w:t>
            </w:r>
          </w:p>
          <w:p w:rsidR="00DA5F51" w:rsidRPr="00DA5F51" w:rsidRDefault="00DA5F51" w:rsidP="000A4EFB">
            <w:pPr>
              <w:pStyle w:val="ListParagraph"/>
              <w:bidi w:val="0"/>
              <w:ind w:left="0"/>
              <w:jc w:val="both"/>
              <w:rPr>
                <w:rFonts w:asciiTheme="majorBidi" w:hAnsiTheme="majorBidi" w:cstheme="majorBidi"/>
                <w:b/>
                <w:bCs/>
                <w:sz w:val="18"/>
                <w:szCs w:val="18"/>
              </w:rPr>
            </w:pPr>
          </w:p>
        </w:tc>
        <w:tc>
          <w:tcPr>
            <w:tcW w:w="117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9</w:t>
            </w:r>
          </w:p>
        </w:tc>
        <w:tc>
          <w:tcPr>
            <w:tcW w:w="72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9</w:t>
            </w:r>
          </w:p>
        </w:tc>
        <w:tc>
          <w:tcPr>
            <w:tcW w:w="108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81</w:t>
            </w:r>
          </w:p>
        </w:tc>
        <w:tc>
          <w:tcPr>
            <w:tcW w:w="126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operational</w:t>
            </w:r>
          </w:p>
        </w:tc>
        <w:tc>
          <w:tcPr>
            <w:tcW w:w="99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45</w:t>
            </w:r>
          </w:p>
        </w:tc>
        <w:tc>
          <w:tcPr>
            <w:tcW w:w="90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36</w:t>
            </w:r>
          </w:p>
        </w:tc>
        <w:tc>
          <w:tcPr>
            <w:tcW w:w="990" w:type="dxa"/>
          </w:tcPr>
          <w:p w:rsidR="00DA5F51" w:rsidRPr="00DA5F51" w:rsidRDefault="00DA5F51" w:rsidP="000A4EFB">
            <w:pPr>
              <w:pStyle w:val="ListParagraph"/>
              <w:bidi w:val="0"/>
              <w:ind w:left="0"/>
              <w:jc w:val="both"/>
              <w:rPr>
                <w:rFonts w:asciiTheme="majorBidi" w:hAnsiTheme="majorBidi" w:cstheme="majorBidi"/>
                <w:b/>
                <w:bCs/>
                <w:sz w:val="18"/>
                <w:szCs w:val="18"/>
              </w:rPr>
            </w:pPr>
          </w:p>
        </w:tc>
      </w:tr>
      <w:tr w:rsidR="00DA5F51" w:rsidRPr="00DA5F51" w:rsidTr="00DA5F51">
        <w:tc>
          <w:tcPr>
            <w:tcW w:w="1080" w:type="dxa"/>
            <w:vMerge/>
          </w:tcPr>
          <w:p w:rsidR="00DA5F51" w:rsidRPr="00DA5F51" w:rsidRDefault="00DA5F51" w:rsidP="000A4EFB">
            <w:pPr>
              <w:pStyle w:val="ListParagraph"/>
              <w:bidi w:val="0"/>
              <w:ind w:left="0"/>
              <w:jc w:val="both"/>
              <w:rPr>
                <w:rFonts w:asciiTheme="majorBidi" w:hAnsiTheme="majorBidi" w:cstheme="majorBidi"/>
                <w:b/>
                <w:bCs/>
                <w:sz w:val="18"/>
                <w:szCs w:val="18"/>
              </w:rPr>
            </w:pPr>
          </w:p>
        </w:tc>
        <w:tc>
          <w:tcPr>
            <w:tcW w:w="144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Poor public awareness of biodiversity</w:t>
            </w:r>
          </w:p>
        </w:tc>
        <w:tc>
          <w:tcPr>
            <w:tcW w:w="117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6</w:t>
            </w:r>
          </w:p>
        </w:tc>
        <w:tc>
          <w:tcPr>
            <w:tcW w:w="72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7</w:t>
            </w:r>
          </w:p>
        </w:tc>
        <w:tc>
          <w:tcPr>
            <w:tcW w:w="108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42</w:t>
            </w:r>
          </w:p>
        </w:tc>
        <w:tc>
          <w:tcPr>
            <w:tcW w:w="126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operational</w:t>
            </w:r>
          </w:p>
        </w:tc>
        <w:tc>
          <w:tcPr>
            <w:tcW w:w="99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25</w:t>
            </w:r>
          </w:p>
        </w:tc>
        <w:tc>
          <w:tcPr>
            <w:tcW w:w="90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17</w:t>
            </w:r>
          </w:p>
        </w:tc>
        <w:tc>
          <w:tcPr>
            <w:tcW w:w="990" w:type="dxa"/>
          </w:tcPr>
          <w:p w:rsidR="00DA5F51" w:rsidRPr="00DA5F51" w:rsidRDefault="00DA5F51" w:rsidP="000A4EFB">
            <w:pPr>
              <w:pStyle w:val="ListParagraph"/>
              <w:bidi w:val="0"/>
              <w:ind w:left="0"/>
              <w:jc w:val="both"/>
              <w:rPr>
                <w:rFonts w:asciiTheme="majorBidi" w:hAnsiTheme="majorBidi" w:cstheme="majorBidi"/>
                <w:b/>
                <w:bCs/>
                <w:sz w:val="18"/>
                <w:szCs w:val="18"/>
              </w:rPr>
            </w:pPr>
          </w:p>
        </w:tc>
      </w:tr>
      <w:tr w:rsidR="00DA5F51" w:rsidRPr="00DA5F51" w:rsidTr="00DA5F51">
        <w:trPr>
          <w:trHeight w:val="977"/>
        </w:trPr>
        <w:tc>
          <w:tcPr>
            <w:tcW w:w="1080" w:type="dxa"/>
            <w:vMerge/>
          </w:tcPr>
          <w:p w:rsidR="00DA5F51" w:rsidRPr="00DA5F51" w:rsidRDefault="00DA5F51" w:rsidP="000A4EFB">
            <w:pPr>
              <w:pStyle w:val="ListParagraph"/>
              <w:bidi w:val="0"/>
              <w:ind w:left="0"/>
              <w:jc w:val="both"/>
              <w:rPr>
                <w:rFonts w:asciiTheme="majorBidi" w:hAnsiTheme="majorBidi" w:cstheme="majorBidi"/>
                <w:b/>
                <w:bCs/>
                <w:sz w:val="18"/>
                <w:szCs w:val="18"/>
              </w:rPr>
            </w:pPr>
          </w:p>
        </w:tc>
        <w:tc>
          <w:tcPr>
            <w:tcW w:w="144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The huge growth of population  and urban expansion</w:t>
            </w:r>
          </w:p>
        </w:tc>
        <w:tc>
          <w:tcPr>
            <w:tcW w:w="117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7</w:t>
            </w:r>
          </w:p>
        </w:tc>
        <w:tc>
          <w:tcPr>
            <w:tcW w:w="72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8</w:t>
            </w:r>
          </w:p>
        </w:tc>
        <w:tc>
          <w:tcPr>
            <w:tcW w:w="108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56</w:t>
            </w:r>
          </w:p>
        </w:tc>
        <w:tc>
          <w:tcPr>
            <w:tcW w:w="126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operational</w:t>
            </w:r>
          </w:p>
        </w:tc>
        <w:tc>
          <w:tcPr>
            <w:tcW w:w="99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25</w:t>
            </w:r>
          </w:p>
        </w:tc>
        <w:tc>
          <w:tcPr>
            <w:tcW w:w="900"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31</w:t>
            </w:r>
          </w:p>
        </w:tc>
        <w:tc>
          <w:tcPr>
            <w:tcW w:w="990" w:type="dxa"/>
          </w:tcPr>
          <w:p w:rsidR="00DA5F51" w:rsidRPr="00DA5F51" w:rsidRDefault="00DA5F51" w:rsidP="000A4EFB">
            <w:pPr>
              <w:pStyle w:val="ListParagraph"/>
              <w:bidi w:val="0"/>
              <w:ind w:left="0"/>
              <w:jc w:val="both"/>
              <w:rPr>
                <w:rFonts w:asciiTheme="majorBidi" w:hAnsiTheme="majorBidi" w:cstheme="majorBidi"/>
                <w:b/>
                <w:bCs/>
                <w:sz w:val="18"/>
                <w:szCs w:val="18"/>
              </w:rPr>
            </w:pPr>
          </w:p>
        </w:tc>
      </w:tr>
    </w:tbl>
    <w:p w:rsidR="00DA5F51" w:rsidRPr="00760144" w:rsidRDefault="00DA5F51" w:rsidP="000A4EFB">
      <w:pPr>
        <w:pStyle w:val="ListParagraph"/>
        <w:bidi w:val="0"/>
        <w:ind w:left="1080"/>
        <w:jc w:val="both"/>
        <w:rPr>
          <w:rFonts w:asciiTheme="majorBidi" w:hAnsiTheme="majorBidi" w:cstheme="majorBidi"/>
          <w:sz w:val="28"/>
          <w:szCs w:val="28"/>
        </w:rPr>
      </w:pPr>
    </w:p>
    <w:p w:rsidR="00DA5F51" w:rsidRPr="00A713CD" w:rsidRDefault="00DA5F51" w:rsidP="000A4EFB">
      <w:pPr>
        <w:bidi w:val="0"/>
        <w:jc w:val="both"/>
        <w:rPr>
          <w:rFonts w:asciiTheme="majorBidi" w:hAnsiTheme="majorBidi" w:cstheme="majorBidi"/>
          <w:b/>
          <w:bCs/>
          <w:sz w:val="28"/>
          <w:szCs w:val="28"/>
          <w:u w:val="single"/>
        </w:rPr>
      </w:pPr>
      <w:r w:rsidRPr="00A713CD">
        <w:rPr>
          <w:rFonts w:asciiTheme="majorBidi" w:hAnsiTheme="majorBidi" w:cstheme="majorBidi"/>
          <w:b/>
          <w:bCs/>
          <w:sz w:val="28"/>
          <w:szCs w:val="28"/>
          <w:u w:val="single"/>
        </w:rPr>
        <w:t>Matrix and risk identification</w:t>
      </w:r>
    </w:p>
    <w:p w:rsidR="00DA5F51" w:rsidRDefault="00DA5F51" w:rsidP="000A4EFB">
      <w:pPr>
        <w:bidi w:val="0"/>
        <w:jc w:val="both"/>
        <w:rPr>
          <w:rFonts w:asciiTheme="majorBidi" w:hAnsiTheme="majorBidi" w:cstheme="majorBidi"/>
          <w:sz w:val="28"/>
          <w:szCs w:val="28"/>
        </w:rPr>
      </w:pPr>
      <w:r w:rsidRPr="00760144">
        <w:rPr>
          <w:rFonts w:asciiTheme="majorBidi" w:hAnsiTheme="majorBidi" w:cstheme="majorBidi"/>
          <w:sz w:val="28"/>
          <w:szCs w:val="28"/>
        </w:rPr>
        <w:t>Through using sub risk matrix to prioritize risks during the implementation, the topic "Poor state policy of managing strategic plans to conserve biodiversity" is selected due to the high probability of its contribution to the deterioration of biodiversity all over the country. The reason behind is the poor procedures taken by related entities in terms of conserving biodiversity all over Iraq and protecting the endangered species.</w:t>
      </w:r>
    </w:p>
    <w:p w:rsidR="00DA5F51" w:rsidRPr="00760144" w:rsidRDefault="00DA5F51" w:rsidP="000A4EFB">
      <w:pPr>
        <w:bidi w:val="0"/>
        <w:jc w:val="both"/>
        <w:rPr>
          <w:rFonts w:asciiTheme="majorBidi" w:hAnsiTheme="majorBidi" w:cstheme="majorBidi"/>
          <w:sz w:val="28"/>
          <w:szCs w:val="28"/>
        </w:rPr>
      </w:pPr>
    </w:p>
    <w:tbl>
      <w:tblPr>
        <w:tblStyle w:val="TableGrid"/>
        <w:tblW w:w="9198" w:type="dxa"/>
        <w:tblLook w:val="04A0"/>
      </w:tblPr>
      <w:tblGrid>
        <w:gridCol w:w="1127"/>
        <w:gridCol w:w="1361"/>
        <w:gridCol w:w="1087"/>
        <w:gridCol w:w="676"/>
        <w:gridCol w:w="996"/>
        <w:gridCol w:w="1096"/>
        <w:gridCol w:w="937"/>
        <w:gridCol w:w="887"/>
        <w:gridCol w:w="1031"/>
      </w:tblGrid>
      <w:tr w:rsidR="00DA5F51" w:rsidRPr="00DA5F51" w:rsidTr="00DA5F51">
        <w:tc>
          <w:tcPr>
            <w:tcW w:w="1109"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lastRenderedPageBreak/>
              <w:t xml:space="preserve">Sub problem </w:t>
            </w:r>
          </w:p>
        </w:tc>
        <w:tc>
          <w:tcPr>
            <w:tcW w:w="1339"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undesirable events and situations</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Probability </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Effect </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Estimated risk </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Risk  field  </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Response </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Residual risk </w:t>
            </w:r>
          </w:p>
        </w:tc>
        <w:tc>
          <w:tcPr>
            <w:tcW w:w="1156"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Priority </w:t>
            </w:r>
          </w:p>
        </w:tc>
      </w:tr>
      <w:tr w:rsidR="00DA5F51" w:rsidRPr="00DA5F51" w:rsidTr="00DA5F51">
        <w:tc>
          <w:tcPr>
            <w:tcW w:w="1109" w:type="dxa"/>
            <w:vMerge w:val="restart"/>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Poor state policy of managing strategic plans to conserve biodiversity</w:t>
            </w:r>
          </w:p>
        </w:tc>
        <w:tc>
          <w:tcPr>
            <w:tcW w:w="1339" w:type="dxa"/>
          </w:tcPr>
          <w:p w:rsidR="00DA5F51" w:rsidRPr="00DA5F51" w:rsidRDefault="00DA5F51" w:rsidP="000A4EFB">
            <w:pPr>
              <w:bidi w:val="0"/>
              <w:jc w:val="both"/>
              <w:rPr>
                <w:rFonts w:asciiTheme="majorBidi" w:hAnsiTheme="majorBidi" w:cstheme="majorBidi"/>
                <w:b/>
                <w:bCs/>
                <w:sz w:val="18"/>
                <w:szCs w:val="18"/>
              </w:rPr>
            </w:pPr>
            <w:r w:rsidRPr="00DA5F51">
              <w:rPr>
                <w:rFonts w:asciiTheme="majorBidi" w:hAnsiTheme="majorBidi" w:cstheme="majorBidi"/>
                <w:b/>
                <w:bCs/>
                <w:sz w:val="18"/>
                <w:szCs w:val="18"/>
              </w:rPr>
              <w:t xml:space="preserve">Pollution of environment due to human, industrial and agricultural  activities </w:t>
            </w:r>
          </w:p>
          <w:p w:rsidR="00DA5F51" w:rsidRPr="00DA5F51" w:rsidRDefault="00DA5F51" w:rsidP="000A4EFB">
            <w:pPr>
              <w:pStyle w:val="ListParagraph"/>
              <w:bidi w:val="0"/>
              <w:ind w:left="0"/>
              <w:jc w:val="both"/>
              <w:rPr>
                <w:rFonts w:asciiTheme="majorBidi" w:hAnsiTheme="majorBidi" w:cstheme="majorBidi"/>
                <w:b/>
                <w:bCs/>
                <w:sz w:val="18"/>
                <w:szCs w:val="18"/>
              </w:rPr>
            </w:pP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8</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8</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64</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operational</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35</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29</w:t>
            </w:r>
          </w:p>
        </w:tc>
        <w:tc>
          <w:tcPr>
            <w:tcW w:w="1156"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2</w:t>
            </w:r>
          </w:p>
        </w:tc>
      </w:tr>
      <w:tr w:rsidR="00DA5F51" w:rsidRPr="00DA5F51" w:rsidTr="00DA5F51">
        <w:tc>
          <w:tcPr>
            <w:tcW w:w="1109" w:type="dxa"/>
            <w:vMerge/>
          </w:tcPr>
          <w:p w:rsidR="00DA5F51" w:rsidRPr="00DA5F51" w:rsidRDefault="00DA5F51" w:rsidP="000A4EFB">
            <w:pPr>
              <w:pStyle w:val="ListParagraph"/>
              <w:bidi w:val="0"/>
              <w:ind w:left="0"/>
              <w:jc w:val="both"/>
              <w:rPr>
                <w:rFonts w:asciiTheme="majorBidi" w:hAnsiTheme="majorBidi" w:cstheme="majorBidi"/>
                <w:b/>
                <w:bCs/>
                <w:sz w:val="18"/>
                <w:szCs w:val="18"/>
              </w:rPr>
            </w:pPr>
          </w:p>
        </w:tc>
        <w:tc>
          <w:tcPr>
            <w:tcW w:w="1339" w:type="dxa"/>
          </w:tcPr>
          <w:p w:rsidR="00DA5F51" w:rsidRPr="00DA5F51" w:rsidRDefault="00DA5F51" w:rsidP="000A4EFB">
            <w:pPr>
              <w:bidi w:val="0"/>
              <w:jc w:val="both"/>
              <w:rPr>
                <w:rFonts w:asciiTheme="majorBidi" w:hAnsiTheme="majorBidi" w:cstheme="majorBidi"/>
                <w:b/>
                <w:bCs/>
                <w:sz w:val="18"/>
                <w:szCs w:val="18"/>
              </w:rPr>
            </w:pPr>
            <w:r w:rsidRPr="00DA5F51">
              <w:rPr>
                <w:rFonts w:asciiTheme="majorBidi" w:hAnsiTheme="majorBidi" w:cstheme="majorBidi"/>
                <w:b/>
                <w:bCs/>
                <w:sz w:val="18"/>
                <w:szCs w:val="18"/>
              </w:rPr>
              <w:t>Degrading and drying up of wetlands and river water.</w:t>
            </w:r>
          </w:p>
          <w:p w:rsidR="00DA5F51" w:rsidRPr="00DA5F51" w:rsidRDefault="00DA5F51" w:rsidP="000A4EFB">
            <w:pPr>
              <w:pStyle w:val="ListParagraph"/>
              <w:bidi w:val="0"/>
              <w:ind w:left="0"/>
              <w:jc w:val="both"/>
              <w:rPr>
                <w:rFonts w:asciiTheme="majorBidi" w:hAnsiTheme="majorBidi" w:cstheme="majorBidi"/>
                <w:b/>
                <w:bCs/>
                <w:sz w:val="18"/>
                <w:szCs w:val="18"/>
              </w:rPr>
            </w:pP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9</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9</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81</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operational</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45</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36</w:t>
            </w:r>
          </w:p>
        </w:tc>
        <w:tc>
          <w:tcPr>
            <w:tcW w:w="1156"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1</w:t>
            </w:r>
          </w:p>
        </w:tc>
      </w:tr>
      <w:tr w:rsidR="00DA5F51" w:rsidRPr="00DA5F51" w:rsidTr="00DA5F51">
        <w:tc>
          <w:tcPr>
            <w:tcW w:w="1109" w:type="dxa"/>
            <w:vMerge/>
          </w:tcPr>
          <w:p w:rsidR="00DA5F51" w:rsidRPr="00DA5F51" w:rsidRDefault="00DA5F51" w:rsidP="000A4EFB">
            <w:pPr>
              <w:pStyle w:val="ListParagraph"/>
              <w:bidi w:val="0"/>
              <w:ind w:left="0"/>
              <w:jc w:val="both"/>
              <w:rPr>
                <w:rFonts w:asciiTheme="majorBidi" w:hAnsiTheme="majorBidi" w:cstheme="majorBidi"/>
                <w:b/>
                <w:bCs/>
                <w:sz w:val="18"/>
                <w:szCs w:val="18"/>
              </w:rPr>
            </w:pPr>
          </w:p>
        </w:tc>
        <w:tc>
          <w:tcPr>
            <w:tcW w:w="1339"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Spread of pests and invasive plants  that cause damage to other living organisms </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7</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7</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49</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operational</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30</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19</w:t>
            </w:r>
          </w:p>
        </w:tc>
        <w:tc>
          <w:tcPr>
            <w:tcW w:w="1156"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4</w:t>
            </w:r>
          </w:p>
        </w:tc>
      </w:tr>
      <w:tr w:rsidR="00DA5F51" w:rsidRPr="00DA5F51" w:rsidTr="00DA5F51">
        <w:trPr>
          <w:trHeight w:val="977"/>
        </w:trPr>
        <w:tc>
          <w:tcPr>
            <w:tcW w:w="1109" w:type="dxa"/>
            <w:vMerge/>
          </w:tcPr>
          <w:p w:rsidR="00DA5F51" w:rsidRPr="00DA5F51" w:rsidRDefault="00DA5F51" w:rsidP="000A4EFB">
            <w:pPr>
              <w:pStyle w:val="ListParagraph"/>
              <w:bidi w:val="0"/>
              <w:ind w:left="0"/>
              <w:jc w:val="both"/>
              <w:rPr>
                <w:rFonts w:asciiTheme="majorBidi" w:hAnsiTheme="majorBidi" w:cstheme="majorBidi"/>
                <w:b/>
                <w:bCs/>
                <w:sz w:val="18"/>
                <w:szCs w:val="18"/>
              </w:rPr>
            </w:pPr>
          </w:p>
        </w:tc>
        <w:tc>
          <w:tcPr>
            <w:tcW w:w="1339"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 xml:space="preserve">Inactivation of laws pertaining to illegal hunting and taking the deterrent actions against violators </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6</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6</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36</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operational</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25</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11</w:t>
            </w:r>
          </w:p>
        </w:tc>
        <w:tc>
          <w:tcPr>
            <w:tcW w:w="1156"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5</w:t>
            </w:r>
          </w:p>
        </w:tc>
      </w:tr>
      <w:tr w:rsidR="00DA5F51" w:rsidRPr="00DA5F51" w:rsidTr="00DA5F51">
        <w:trPr>
          <w:trHeight w:val="977"/>
        </w:trPr>
        <w:tc>
          <w:tcPr>
            <w:tcW w:w="1109" w:type="dxa"/>
          </w:tcPr>
          <w:p w:rsidR="00DA5F51" w:rsidRPr="00DA5F51" w:rsidRDefault="00DA5F51" w:rsidP="000A4EFB">
            <w:pPr>
              <w:pStyle w:val="ListParagraph"/>
              <w:bidi w:val="0"/>
              <w:ind w:left="0"/>
              <w:jc w:val="both"/>
              <w:rPr>
                <w:rFonts w:asciiTheme="majorBidi" w:hAnsiTheme="majorBidi" w:cstheme="majorBidi"/>
                <w:b/>
                <w:bCs/>
                <w:sz w:val="18"/>
                <w:szCs w:val="18"/>
              </w:rPr>
            </w:pPr>
          </w:p>
        </w:tc>
        <w:tc>
          <w:tcPr>
            <w:tcW w:w="1339"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Insufficient number of reserves and habitats ,desertification and degradation of green areas</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7</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8</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56</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operational</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30</w:t>
            </w:r>
          </w:p>
        </w:tc>
        <w:tc>
          <w:tcPr>
            <w:tcW w:w="0" w:type="auto"/>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26</w:t>
            </w:r>
          </w:p>
        </w:tc>
        <w:tc>
          <w:tcPr>
            <w:tcW w:w="1156" w:type="dxa"/>
          </w:tcPr>
          <w:p w:rsidR="00DA5F51" w:rsidRPr="00DA5F51" w:rsidRDefault="00DA5F51" w:rsidP="000A4EFB">
            <w:pPr>
              <w:pStyle w:val="ListParagraph"/>
              <w:bidi w:val="0"/>
              <w:ind w:left="0"/>
              <w:jc w:val="both"/>
              <w:rPr>
                <w:rFonts w:asciiTheme="majorBidi" w:hAnsiTheme="majorBidi" w:cstheme="majorBidi"/>
                <w:b/>
                <w:bCs/>
                <w:sz w:val="18"/>
                <w:szCs w:val="18"/>
              </w:rPr>
            </w:pPr>
            <w:r w:rsidRPr="00DA5F51">
              <w:rPr>
                <w:rFonts w:asciiTheme="majorBidi" w:hAnsiTheme="majorBidi" w:cstheme="majorBidi"/>
                <w:b/>
                <w:bCs/>
                <w:sz w:val="18"/>
                <w:szCs w:val="18"/>
              </w:rPr>
              <w:t>3</w:t>
            </w:r>
          </w:p>
        </w:tc>
      </w:tr>
    </w:tbl>
    <w:p w:rsidR="00DA5F51" w:rsidRDefault="00DA5F51" w:rsidP="000A4EFB">
      <w:pPr>
        <w:bidi w:val="0"/>
        <w:jc w:val="both"/>
        <w:rPr>
          <w:rFonts w:asciiTheme="majorBidi" w:hAnsiTheme="majorBidi" w:cstheme="majorBidi"/>
          <w:sz w:val="28"/>
          <w:szCs w:val="28"/>
        </w:rPr>
      </w:pPr>
    </w:p>
    <w:p w:rsidR="000A4EFB" w:rsidRPr="00A713CD" w:rsidRDefault="000A4EFB" w:rsidP="000A4EFB">
      <w:pPr>
        <w:numPr>
          <w:ilvl w:val="0"/>
          <w:numId w:val="8"/>
        </w:numPr>
        <w:bidi w:val="0"/>
        <w:jc w:val="both"/>
        <w:rPr>
          <w:rFonts w:asciiTheme="majorBidi" w:hAnsiTheme="majorBidi" w:cstheme="majorBidi"/>
          <w:sz w:val="28"/>
          <w:szCs w:val="28"/>
          <w:u w:val="single"/>
        </w:rPr>
      </w:pPr>
      <w:r w:rsidRPr="00A713CD">
        <w:rPr>
          <w:rFonts w:asciiTheme="majorBidi" w:hAnsiTheme="majorBidi" w:cstheme="majorBidi"/>
          <w:sz w:val="28"/>
          <w:szCs w:val="28"/>
          <w:u w:val="single"/>
        </w:rPr>
        <w:t>Audit process of environmental policy implementation</w:t>
      </w:r>
    </w:p>
    <w:p w:rsidR="000A4EFB" w:rsidRPr="000A4EFB" w:rsidRDefault="000A4EFB" w:rsidP="000A4EFB">
      <w:pPr>
        <w:bidi w:val="0"/>
        <w:jc w:val="both"/>
        <w:rPr>
          <w:rFonts w:asciiTheme="majorBidi" w:hAnsiTheme="majorBidi" w:cstheme="majorBidi"/>
          <w:sz w:val="28"/>
          <w:szCs w:val="28"/>
        </w:rPr>
      </w:pPr>
      <w:r w:rsidRPr="000A4EFB">
        <w:rPr>
          <w:rFonts w:asciiTheme="majorBidi" w:hAnsiTheme="majorBidi" w:cstheme="majorBidi"/>
          <w:sz w:val="28"/>
          <w:szCs w:val="28"/>
        </w:rPr>
        <w:t>The right strategy to preserve biological diversity and to protect endangered species is based on how the applicable ministries implement their work with regard to the conservation of biological diversity in accordance with the laws, regulations and environmental controls. Through our study of the State's policy of conserving biological diversity in accordance with the criteria and indicators adopted in this field and the available data and information provided to us by the relevant authorities following is our key conclusions and recommendations.</w:t>
      </w:r>
    </w:p>
    <w:p w:rsidR="000A4EFB" w:rsidRPr="000A4EFB" w:rsidRDefault="000A4EFB" w:rsidP="000A4EFB">
      <w:pPr>
        <w:bidi w:val="0"/>
        <w:jc w:val="both"/>
        <w:rPr>
          <w:rFonts w:asciiTheme="majorBidi" w:hAnsiTheme="majorBidi" w:cstheme="majorBidi"/>
          <w:sz w:val="28"/>
          <w:szCs w:val="28"/>
        </w:rPr>
      </w:pPr>
    </w:p>
    <w:p w:rsidR="000A4EFB" w:rsidRPr="00A713CD" w:rsidRDefault="000A4EFB" w:rsidP="000A4EFB">
      <w:pPr>
        <w:numPr>
          <w:ilvl w:val="0"/>
          <w:numId w:val="8"/>
        </w:numPr>
        <w:bidi w:val="0"/>
        <w:jc w:val="both"/>
        <w:rPr>
          <w:rFonts w:asciiTheme="majorBidi" w:hAnsiTheme="majorBidi" w:cstheme="majorBidi"/>
          <w:sz w:val="28"/>
          <w:szCs w:val="28"/>
          <w:u w:val="single"/>
        </w:rPr>
      </w:pPr>
      <w:r w:rsidRPr="00A713CD">
        <w:rPr>
          <w:rFonts w:asciiTheme="majorBidi" w:hAnsiTheme="majorBidi" w:cstheme="majorBidi"/>
          <w:sz w:val="28"/>
          <w:szCs w:val="28"/>
          <w:u w:val="single"/>
        </w:rPr>
        <w:lastRenderedPageBreak/>
        <w:t>Audit conclusions</w:t>
      </w:r>
    </w:p>
    <w:p w:rsidR="000A4EFB" w:rsidRPr="000A4EFB" w:rsidRDefault="000A4EFB" w:rsidP="000A4EFB">
      <w:pPr>
        <w:bidi w:val="0"/>
        <w:jc w:val="both"/>
        <w:rPr>
          <w:rFonts w:asciiTheme="majorBidi" w:hAnsiTheme="majorBidi" w:cstheme="majorBidi"/>
          <w:sz w:val="28"/>
          <w:szCs w:val="28"/>
        </w:rPr>
      </w:pPr>
      <w:r w:rsidRPr="000A4EFB">
        <w:rPr>
          <w:rFonts w:asciiTheme="majorBidi" w:hAnsiTheme="majorBidi" w:cstheme="majorBidi"/>
          <w:sz w:val="28"/>
          <w:szCs w:val="28"/>
        </w:rPr>
        <w:t>Through studying the precedents submitted by the ministries concerned to us and site field visits we have noted the following.</w:t>
      </w:r>
    </w:p>
    <w:p w:rsidR="000A4EFB" w:rsidRPr="000A4EFB" w:rsidRDefault="000A4EFB" w:rsidP="000A4EFB">
      <w:pPr>
        <w:numPr>
          <w:ilvl w:val="0"/>
          <w:numId w:val="9"/>
        </w:numPr>
        <w:bidi w:val="0"/>
        <w:jc w:val="both"/>
        <w:rPr>
          <w:rFonts w:asciiTheme="majorBidi" w:hAnsiTheme="majorBidi" w:cstheme="majorBidi"/>
          <w:sz w:val="28"/>
          <w:szCs w:val="28"/>
        </w:rPr>
      </w:pPr>
      <w:r w:rsidRPr="000A4EFB">
        <w:rPr>
          <w:rFonts w:asciiTheme="majorBidi" w:hAnsiTheme="majorBidi" w:cstheme="majorBidi"/>
          <w:sz w:val="28"/>
          <w:szCs w:val="28"/>
        </w:rPr>
        <w:t>The technical department of the Ministry of Environment does not have any local survey lists of extinct or endangered animals and plants. It relies on global surveys, which indicate the lack of knowledge of the actual reality of endangered species and extinct species in Iraq and their impact on ecosystems and their components that have a direct impact on biological diversity in areas where they live.</w:t>
      </w:r>
    </w:p>
    <w:p w:rsidR="000A4EFB" w:rsidRPr="000A4EFB" w:rsidRDefault="000A4EFB" w:rsidP="000A4EFB">
      <w:pPr>
        <w:numPr>
          <w:ilvl w:val="0"/>
          <w:numId w:val="9"/>
        </w:numPr>
        <w:bidi w:val="0"/>
        <w:jc w:val="both"/>
        <w:rPr>
          <w:rFonts w:asciiTheme="majorBidi" w:hAnsiTheme="majorBidi" w:cstheme="majorBidi"/>
          <w:sz w:val="28"/>
          <w:szCs w:val="28"/>
        </w:rPr>
      </w:pPr>
      <w:r w:rsidRPr="000A4EFB">
        <w:rPr>
          <w:rFonts w:asciiTheme="majorBidi" w:hAnsiTheme="majorBidi" w:cstheme="majorBidi"/>
          <w:sz w:val="28"/>
          <w:szCs w:val="28"/>
        </w:rPr>
        <w:t>Insufficient natural preservatories as there is only one that is middle marches which were announced in 2013 in Mysan and Dhi Qar governorates despite the importance natural preservatories and their role in maintaining bio diversity.</w:t>
      </w:r>
    </w:p>
    <w:p w:rsidR="000A4EFB" w:rsidRPr="000A4EFB" w:rsidRDefault="000A4EFB" w:rsidP="000A4EFB">
      <w:pPr>
        <w:numPr>
          <w:ilvl w:val="0"/>
          <w:numId w:val="9"/>
        </w:numPr>
        <w:bidi w:val="0"/>
        <w:jc w:val="both"/>
        <w:rPr>
          <w:rFonts w:asciiTheme="majorBidi" w:hAnsiTheme="majorBidi" w:cstheme="majorBidi"/>
          <w:sz w:val="28"/>
          <w:szCs w:val="28"/>
        </w:rPr>
      </w:pPr>
      <w:r w:rsidRPr="000A4EFB">
        <w:rPr>
          <w:rFonts w:asciiTheme="majorBidi" w:hAnsiTheme="majorBidi" w:cstheme="majorBidi"/>
          <w:sz w:val="28"/>
          <w:szCs w:val="28"/>
        </w:rPr>
        <w:t>The Technical Department did not prepare studies and reports on the negative effects of the use of pesticides and chemical fertilizers as well as high salinity of the soil and its impact on biodiversity, despite the importance of the subject and its impact on biodiversity.</w:t>
      </w:r>
    </w:p>
    <w:p w:rsidR="000A4EFB" w:rsidRPr="000A4EFB" w:rsidRDefault="000A4EFB" w:rsidP="000A4EFB">
      <w:pPr>
        <w:numPr>
          <w:ilvl w:val="0"/>
          <w:numId w:val="9"/>
        </w:numPr>
        <w:bidi w:val="0"/>
        <w:jc w:val="both"/>
        <w:rPr>
          <w:rFonts w:asciiTheme="majorBidi" w:hAnsiTheme="majorBidi" w:cstheme="majorBidi"/>
          <w:sz w:val="28"/>
          <w:szCs w:val="28"/>
        </w:rPr>
      </w:pPr>
      <w:r w:rsidRPr="000A4EFB">
        <w:rPr>
          <w:rFonts w:asciiTheme="majorBidi" w:hAnsiTheme="majorBidi" w:cstheme="majorBidi"/>
          <w:sz w:val="28"/>
          <w:szCs w:val="28"/>
        </w:rPr>
        <w:t>The Technical Department does not have any database on genetically modified organisms and their adverse effects on biodiversity despite the promulgation of Regulation 2 of 2015 on the safety of genetically modified organisms</w:t>
      </w:r>
    </w:p>
    <w:p w:rsidR="000A4EFB" w:rsidRPr="000A4EFB" w:rsidRDefault="000A4EFB" w:rsidP="000A4EFB">
      <w:pPr>
        <w:numPr>
          <w:ilvl w:val="0"/>
          <w:numId w:val="9"/>
        </w:numPr>
        <w:bidi w:val="0"/>
        <w:jc w:val="both"/>
        <w:rPr>
          <w:rFonts w:asciiTheme="majorBidi" w:hAnsiTheme="majorBidi" w:cstheme="majorBidi"/>
          <w:sz w:val="28"/>
          <w:szCs w:val="28"/>
        </w:rPr>
      </w:pPr>
      <w:r w:rsidRPr="000A4EFB">
        <w:rPr>
          <w:rFonts w:asciiTheme="majorBidi" w:hAnsiTheme="majorBidi" w:cstheme="majorBidi"/>
          <w:sz w:val="28"/>
          <w:szCs w:val="28"/>
        </w:rPr>
        <w:t xml:space="preserve">Spread of some invasive intruding plants such as hydrilla and nile flower which negatively affected biodiversity of rivers all over Iraq without taking the necessary procedures in fighting them. </w:t>
      </w:r>
    </w:p>
    <w:p w:rsidR="000A4EFB" w:rsidRPr="000A4EFB" w:rsidRDefault="000A4EFB" w:rsidP="000A4EFB">
      <w:pPr>
        <w:numPr>
          <w:ilvl w:val="0"/>
          <w:numId w:val="9"/>
        </w:numPr>
        <w:bidi w:val="0"/>
        <w:jc w:val="both"/>
        <w:rPr>
          <w:rFonts w:asciiTheme="majorBidi" w:hAnsiTheme="majorBidi" w:cstheme="majorBidi"/>
          <w:sz w:val="28"/>
          <w:szCs w:val="28"/>
        </w:rPr>
      </w:pPr>
      <w:r w:rsidRPr="000A4EFB">
        <w:rPr>
          <w:rFonts w:asciiTheme="majorBidi" w:hAnsiTheme="majorBidi" w:cstheme="majorBidi"/>
          <w:sz w:val="28"/>
          <w:szCs w:val="28"/>
        </w:rPr>
        <w:t xml:space="preserve">The ministry of health and environment has not paid contributions for Iraq's accession to biodiversity-related conventions for some years, the CITES treaties and the Cartagena Protocol, which negatively affects the utilization of the support provided by these conventions as well as the interests resulted from non-payment. </w:t>
      </w:r>
    </w:p>
    <w:p w:rsidR="000A4EFB" w:rsidRPr="000A4EFB" w:rsidRDefault="000A4EFB" w:rsidP="000A4EFB">
      <w:pPr>
        <w:numPr>
          <w:ilvl w:val="0"/>
          <w:numId w:val="9"/>
        </w:numPr>
        <w:bidi w:val="0"/>
        <w:jc w:val="both"/>
        <w:rPr>
          <w:rFonts w:asciiTheme="majorBidi" w:hAnsiTheme="majorBidi" w:cstheme="majorBidi"/>
          <w:sz w:val="28"/>
          <w:szCs w:val="28"/>
        </w:rPr>
      </w:pPr>
      <w:r w:rsidRPr="000A4EFB">
        <w:rPr>
          <w:rFonts w:asciiTheme="majorBidi" w:hAnsiTheme="majorBidi" w:cstheme="majorBidi"/>
          <w:sz w:val="28"/>
          <w:szCs w:val="28"/>
        </w:rPr>
        <w:lastRenderedPageBreak/>
        <w:t xml:space="preserve">Low rate of immersion of the marshes due to the lack of discharges inflowed to the marshes originating from the Tigris and Euphrates Rivers as well as the general estuary, which negatively impacted the ecosystems as a result of feeding the marshes from the downstream water which is characterized by increased percentage of salt and other contaminants. </w:t>
      </w:r>
    </w:p>
    <w:p w:rsidR="000A4EFB" w:rsidRPr="000A4EFB" w:rsidRDefault="000A4EFB" w:rsidP="000A4EFB">
      <w:pPr>
        <w:numPr>
          <w:ilvl w:val="0"/>
          <w:numId w:val="9"/>
        </w:numPr>
        <w:bidi w:val="0"/>
        <w:jc w:val="both"/>
        <w:rPr>
          <w:rFonts w:asciiTheme="majorBidi" w:hAnsiTheme="majorBidi" w:cstheme="majorBidi"/>
          <w:sz w:val="28"/>
          <w:szCs w:val="28"/>
          <w:lang w:bidi="ar-IQ"/>
        </w:rPr>
      </w:pPr>
      <w:r w:rsidRPr="000A4EFB">
        <w:rPr>
          <w:rFonts w:asciiTheme="majorBidi" w:hAnsiTheme="majorBidi" w:cstheme="majorBidi"/>
          <w:sz w:val="28"/>
          <w:szCs w:val="28"/>
        </w:rPr>
        <w:t>Some agricultural preservatories are no more functioning despite the fact that the Ministry of Agriculture has disbursed large amounts to create 13 artificial agricultural preservatories to maintain</w:t>
      </w:r>
      <w:r w:rsidRPr="000A4EFB">
        <w:rPr>
          <w:rFonts w:asciiTheme="majorBidi" w:hAnsiTheme="majorBidi" w:cstheme="majorBidi"/>
          <w:sz w:val="28"/>
          <w:szCs w:val="28"/>
          <w:lang w:bidi="ar-IQ"/>
        </w:rPr>
        <w:t xml:space="preserve"> the biodiversity of the animals and the plants ,which affected the preservation of the biodiversity in them especially since those reserves contain  endangered species like gazelles.</w:t>
      </w:r>
    </w:p>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i- The</w:t>
      </w:r>
      <w:r w:rsidRPr="00D013D5">
        <w:rPr>
          <w:rFonts w:asciiTheme="majorBidi" w:hAnsiTheme="majorBidi" w:cstheme="majorBidi"/>
          <w:sz w:val="28"/>
          <w:szCs w:val="28"/>
          <w:lang w:bidi="ar-IQ"/>
        </w:rPr>
        <w:t xml:space="preserve"> domestic</w:t>
      </w:r>
      <w:r>
        <w:rPr>
          <w:rFonts w:asciiTheme="majorBidi" w:hAnsiTheme="majorBidi" w:cstheme="majorBidi"/>
          <w:sz w:val="28"/>
          <w:szCs w:val="28"/>
          <w:lang w:bidi="ar-IQ"/>
        </w:rPr>
        <w:t xml:space="preserve"> </w:t>
      </w:r>
      <w:r w:rsidRPr="00D013D5">
        <w:rPr>
          <w:rFonts w:asciiTheme="majorBidi" w:hAnsiTheme="majorBidi" w:cstheme="majorBidi"/>
          <w:sz w:val="28"/>
          <w:szCs w:val="28"/>
          <w:lang w:bidi="ar-IQ"/>
        </w:rPr>
        <w:t xml:space="preserve">animals </w:t>
      </w:r>
      <w:r>
        <w:rPr>
          <w:rFonts w:asciiTheme="majorBidi" w:hAnsiTheme="majorBidi" w:cstheme="majorBidi"/>
          <w:sz w:val="28"/>
          <w:szCs w:val="28"/>
          <w:lang w:bidi="ar-IQ"/>
        </w:rPr>
        <w:t>are affected by many diseases</w:t>
      </w:r>
      <w:r w:rsidRPr="00D013D5">
        <w:rPr>
          <w:rFonts w:asciiTheme="majorBidi" w:hAnsiTheme="majorBidi" w:cstheme="majorBidi"/>
          <w:sz w:val="28"/>
          <w:szCs w:val="28"/>
          <w:lang w:bidi="ar-IQ"/>
        </w:rPr>
        <w:t xml:space="preserve">, which lead to their </w:t>
      </w:r>
      <w:r>
        <w:rPr>
          <w:rFonts w:asciiTheme="majorBidi" w:hAnsiTheme="majorBidi" w:cstheme="majorBidi"/>
          <w:sz w:val="28"/>
          <w:szCs w:val="28"/>
          <w:lang w:bidi="ar-IQ"/>
        </w:rPr>
        <w:t>death</w:t>
      </w:r>
      <w:r w:rsidRPr="00D013D5">
        <w:rPr>
          <w:rFonts w:asciiTheme="majorBidi" w:hAnsiTheme="majorBidi" w:cstheme="majorBidi"/>
          <w:sz w:val="28"/>
          <w:szCs w:val="28"/>
          <w:lang w:bidi="ar-IQ"/>
        </w:rPr>
        <w:t xml:space="preserve"> and </w:t>
      </w:r>
      <w:r>
        <w:rPr>
          <w:rFonts w:asciiTheme="majorBidi" w:hAnsiTheme="majorBidi" w:cstheme="majorBidi"/>
          <w:sz w:val="28"/>
          <w:szCs w:val="28"/>
          <w:lang w:bidi="ar-IQ"/>
        </w:rPr>
        <w:t>the decrease in their</w:t>
      </w:r>
      <w:r w:rsidRPr="00D013D5">
        <w:rPr>
          <w:rFonts w:asciiTheme="majorBidi" w:hAnsiTheme="majorBidi" w:cstheme="majorBidi"/>
          <w:sz w:val="28"/>
          <w:szCs w:val="28"/>
          <w:lang w:bidi="ar-IQ"/>
        </w:rPr>
        <w:t xml:space="preserve"> numbers and production, as well as the </w:t>
      </w:r>
      <w:r>
        <w:rPr>
          <w:rFonts w:asciiTheme="majorBidi" w:hAnsiTheme="majorBidi" w:cstheme="majorBidi"/>
          <w:sz w:val="28"/>
          <w:szCs w:val="28"/>
          <w:lang w:bidi="ar-IQ"/>
        </w:rPr>
        <w:t>decrease of the rates</w:t>
      </w:r>
      <w:r w:rsidRPr="00D013D5">
        <w:rPr>
          <w:rFonts w:asciiTheme="majorBidi" w:hAnsiTheme="majorBidi" w:cstheme="majorBidi"/>
          <w:sz w:val="28"/>
          <w:szCs w:val="28"/>
          <w:lang w:bidi="ar-IQ"/>
        </w:rPr>
        <w:t xml:space="preserve"> of preventive vaccinations carried out by the Department of Veterinary / Ministry of Agriculture for animals susceptible to some viral diseases, thus affecting</w:t>
      </w:r>
      <w:r>
        <w:rPr>
          <w:rFonts w:asciiTheme="majorBidi" w:hAnsiTheme="majorBidi" w:cstheme="majorBidi"/>
          <w:sz w:val="28"/>
          <w:szCs w:val="28"/>
          <w:lang w:bidi="ar-IQ"/>
        </w:rPr>
        <w:t xml:space="preserve"> directly on the deterioration of biod</w:t>
      </w:r>
      <w:r w:rsidRPr="00D013D5">
        <w:rPr>
          <w:rFonts w:asciiTheme="majorBidi" w:hAnsiTheme="majorBidi" w:cstheme="majorBidi"/>
          <w:sz w:val="28"/>
          <w:szCs w:val="28"/>
          <w:lang w:bidi="ar-IQ"/>
        </w:rPr>
        <w:t>iversity in Iraq</w:t>
      </w:r>
      <w:r>
        <w:rPr>
          <w:rFonts w:asciiTheme="majorBidi" w:hAnsiTheme="majorBidi" w:cstheme="majorBidi"/>
          <w:sz w:val="28"/>
          <w:szCs w:val="28"/>
          <w:lang w:bidi="ar-IQ"/>
        </w:rPr>
        <w:t>.</w:t>
      </w:r>
    </w:p>
    <w:p w:rsidR="000A4EFB" w:rsidRPr="00A348CD" w:rsidRDefault="000A4EFB" w:rsidP="000A4EFB">
      <w:pPr>
        <w:pStyle w:val="ListParagraph"/>
        <w:numPr>
          <w:ilvl w:val="0"/>
          <w:numId w:val="10"/>
        </w:numPr>
        <w:bidi w:val="0"/>
        <w:jc w:val="both"/>
        <w:rPr>
          <w:rFonts w:asciiTheme="majorBidi" w:hAnsiTheme="majorBidi" w:cstheme="majorBidi"/>
          <w:sz w:val="28"/>
          <w:szCs w:val="28"/>
          <w:u w:val="single"/>
          <w:lang w:bidi="ar-IQ"/>
        </w:rPr>
      </w:pPr>
      <w:r w:rsidRPr="00A348CD">
        <w:rPr>
          <w:rFonts w:asciiTheme="majorBidi" w:hAnsiTheme="majorBidi" w:cstheme="majorBidi"/>
          <w:sz w:val="28"/>
          <w:szCs w:val="28"/>
          <w:u w:val="single"/>
          <w:lang w:bidi="ar-IQ"/>
        </w:rPr>
        <w:t>Audit recommendations:</w:t>
      </w:r>
    </w:p>
    <w:p w:rsidR="000A4EFB" w:rsidRDefault="000A4EFB" w:rsidP="000A4EFB">
      <w:pPr>
        <w:pStyle w:val="ListParagraph"/>
        <w:numPr>
          <w:ilvl w:val="0"/>
          <w:numId w:val="11"/>
        </w:numPr>
        <w:bidi w:val="0"/>
        <w:jc w:val="both"/>
        <w:rPr>
          <w:rFonts w:asciiTheme="majorBidi" w:hAnsiTheme="majorBidi" w:cstheme="majorBidi"/>
          <w:sz w:val="28"/>
          <w:szCs w:val="28"/>
          <w:lang w:bidi="ar-IQ"/>
        </w:rPr>
      </w:pPr>
      <w:r>
        <w:rPr>
          <w:rFonts w:asciiTheme="majorBidi" w:hAnsiTheme="majorBidi" w:cstheme="majorBidi"/>
          <w:sz w:val="28"/>
          <w:szCs w:val="28"/>
          <w:lang w:bidi="ar-IQ"/>
        </w:rPr>
        <w:t>The technical department must prepare local survey lists of the extinct or endangered animals and plants to identify the actual number of these species and their effect on the environmental systems and their components in order to protect them from extinction .</w:t>
      </w:r>
    </w:p>
    <w:p w:rsidR="000A4EFB" w:rsidRDefault="000A4EFB" w:rsidP="000A4EFB">
      <w:pPr>
        <w:pStyle w:val="ListParagraph"/>
        <w:numPr>
          <w:ilvl w:val="0"/>
          <w:numId w:val="11"/>
        </w:num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 technical department must coordinate with the parties concerned to increase the number of the nature reserves and maintain them in order to preserve the biodiversity  , besides taking the necessary measures to recognize them as nature reserves </w:t>
      </w:r>
    </w:p>
    <w:p w:rsidR="000A4EFB" w:rsidRDefault="000A4EFB" w:rsidP="000A4EFB">
      <w:pPr>
        <w:pStyle w:val="ListParagraph"/>
        <w:numPr>
          <w:ilvl w:val="0"/>
          <w:numId w:val="11"/>
        </w:numPr>
        <w:bidi w:val="0"/>
        <w:jc w:val="both"/>
        <w:rPr>
          <w:rFonts w:asciiTheme="majorBidi" w:hAnsiTheme="majorBidi" w:cstheme="majorBidi"/>
          <w:sz w:val="28"/>
          <w:szCs w:val="28"/>
          <w:lang w:bidi="ar-IQ"/>
        </w:rPr>
      </w:pPr>
      <w:r>
        <w:rPr>
          <w:rFonts w:asciiTheme="majorBidi" w:hAnsiTheme="majorBidi" w:cstheme="majorBidi"/>
          <w:sz w:val="28"/>
          <w:szCs w:val="28"/>
          <w:lang w:bidi="ar-IQ"/>
        </w:rPr>
        <w:t>The technical department must prepare studies and reports about the negative effects of using the pesticides and chemical fertilizers and the high level of salts in the soil and their effect on the biodiversity .</w:t>
      </w:r>
    </w:p>
    <w:p w:rsidR="000A4EFB" w:rsidRDefault="000A4EFB" w:rsidP="000A4EFB">
      <w:pPr>
        <w:pStyle w:val="ListParagraph"/>
        <w:numPr>
          <w:ilvl w:val="0"/>
          <w:numId w:val="11"/>
        </w:numPr>
        <w:bidi w:val="0"/>
        <w:jc w:val="both"/>
        <w:rPr>
          <w:rFonts w:asciiTheme="majorBidi" w:hAnsiTheme="majorBidi" w:cstheme="majorBidi"/>
          <w:sz w:val="28"/>
          <w:szCs w:val="28"/>
          <w:lang w:bidi="ar-IQ"/>
        </w:rPr>
      </w:pPr>
      <w:r>
        <w:rPr>
          <w:rFonts w:asciiTheme="majorBidi" w:hAnsiTheme="majorBidi" w:cstheme="majorBidi"/>
          <w:sz w:val="28"/>
          <w:szCs w:val="28"/>
          <w:lang w:bidi="ar-IQ"/>
        </w:rPr>
        <w:t>Making the necessary efforts to collect the data and develop data base about the genetically modified organisms and their negative effects on the biodiversity and in accordance with system no2 for 2015 concerning the safety of               the genetically modified organisms.</w:t>
      </w:r>
    </w:p>
    <w:p w:rsidR="000A4EFB" w:rsidRPr="00A348CD" w:rsidRDefault="000A4EFB" w:rsidP="000A4EFB">
      <w:pPr>
        <w:pStyle w:val="ListParagraph"/>
        <w:numPr>
          <w:ilvl w:val="0"/>
          <w:numId w:val="11"/>
        </w:numPr>
        <w:bidi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Taking the necessary measures to fight the spread of the invasive intruding plants in the rivers of Iraq like hydrilla and Nile flower and in coordination with the parties concerned</w:t>
      </w:r>
    </w:p>
    <w:p w:rsidR="000A4EFB" w:rsidRPr="000A4EFB" w:rsidRDefault="000A4EFB" w:rsidP="000A4EFB">
      <w:pPr>
        <w:pStyle w:val="ListParagraph"/>
        <w:numPr>
          <w:ilvl w:val="0"/>
          <w:numId w:val="11"/>
        </w:numPr>
        <w:bidi w:val="0"/>
        <w:jc w:val="both"/>
        <w:rPr>
          <w:rFonts w:asciiTheme="majorBidi" w:hAnsiTheme="majorBidi" w:cstheme="majorBidi"/>
          <w:sz w:val="28"/>
          <w:szCs w:val="28"/>
          <w:lang w:bidi="ar-IQ"/>
        </w:rPr>
      </w:pPr>
      <w:r w:rsidRPr="000A4EFB">
        <w:rPr>
          <w:rFonts w:asciiTheme="majorBidi" w:hAnsiTheme="majorBidi" w:cstheme="majorBidi"/>
          <w:sz w:val="28"/>
          <w:szCs w:val="28"/>
          <w:lang w:bidi="ar-IQ"/>
        </w:rPr>
        <w:t xml:space="preserve">The Ministry of Health and the Environment should pay the contributions for the accession of Iraq to the biodiversity conventions, the two conventions (CITES) and the Cartagena Protocol in order to take advantage from the support provided. </w:t>
      </w:r>
    </w:p>
    <w:p w:rsidR="000A4EFB" w:rsidRPr="000A4EFB" w:rsidRDefault="000A4EFB" w:rsidP="000A4EFB">
      <w:pPr>
        <w:pStyle w:val="ListParagraph"/>
        <w:numPr>
          <w:ilvl w:val="0"/>
          <w:numId w:val="11"/>
        </w:numPr>
        <w:bidi w:val="0"/>
        <w:jc w:val="both"/>
        <w:rPr>
          <w:rFonts w:asciiTheme="majorBidi" w:hAnsiTheme="majorBidi" w:cstheme="majorBidi"/>
          <w:sz w:val="28"/>
          <w:szCs w:val="28"/>
          <w:lang w:bidi="ar-IQ"/>
        </w:rPr>
      </w:pPr>
      <w:r w:rsidRPr="000A4EFB">
        <w:rPr>
          <w:rFonts w:asciiTheme="majorBidi" w:hAnsiTheme="majorBidi" w:cstheme="majorBidi"/>
          <w:sz w:val="28"/>
          <w:szCs w:val="28"/>
          <w:lang w:bidi="ar-IQ"/>
        </w:rPr>
        <w:t xml:space="preserve">Increasing the reconstruction rates of the marshes from the incoming discharges (sources) originating from Tigris and Euphrates rivers in coordination with the relevant authorities.  </w:t>
      </w:r>
    </w:p>
    <w:p w:rsidR="000A4EFB" w:rsidRPr="000A4EFB" w:rsidRDefault="000A4EFB" w:rsidP="000A4EFB">
      <w:pPr>
        <w:pStyle w:val="ListParagraph"/>
        <w:numPr>
          <w:ilvl w:val="0"/>
          <w:numId w:val="11"/>
        </w:numPr>
        <w:bidi w:val="0"/>
        <w:jc w:val="both"/>
        <w:rPr>
          <w:rFonts w:asciiTheme="majorBidi" w:hAnsiTheme="majorBidi" w:cstheme="majorBidi"/>
          <w:sz w:val="28"/>
          <w:szCs w:val="28"/>
          <w:lang w:bidi="ar-IQ"/>
        </w:rPr>
      </w:pPr>
      <w:r w:rsidRPr="000A4EFB">
        <w:rPr>
          <w:rFonts w:asciiTheme="majorBidi" w:hAnsiTheme="majorBidi" w:cstheme="majorBidi"/>
          <w:sz w:val="28"/>
          <w:szCs w:val="28"/>
          <w:lang w:bidi="ar-IQ"/>
        </w:rPr>
        <w:t xml:space="preserve">Restoring some of the suspended agricultural reserves, the necessity of removing the abuses on some of them and making the necessary efforts to rehabilitate these reserves. </w:t>
      </w:r>
    </w:p>
    <w:p w:rsidR="000A4EFB" w:rsidRPr="000A4EFB" w:rsidRDefault="000A4EFB" w:rsidP="000A4EFB">
      <w:pPr>
        <w:pStyle w:val="ListParagraph"/>
        <w:numPr>
          <w:ilvl w:val="0"/>
          <w:numId w:val="11"/>
        </w:numPr>
        <w:bidi w:val="0"/>
        <w:jc w:val="both"/>
        <w:rPr>
          <w:rFonts w:asciiTheme="majorBidi" w:hAnsiTheme="majorBidi" w:cstheme="majorBidi"/>
          <w:sz w:val="28"/>
          <w:szCs w:val="28"/>
          <w:lang w:bidi="ar-IQ"/>
        </w:rPr>
      </w:pPr>
      <w:r w:rsidRPr="000A4EFB">
        <w:rPr>
          <w:rFonts w:asciiTheme="majorBidi" w:hAnsiTheme="majorBidi" w:cstheme="majorBidi"/>
          <w:sz w:val="28"/>
          <w:szCs w:val="28"/>
          <w:lang w:bidi="ar-IQ"/>
        </w:rPr>
        <w:t xml:space="preserve">Study the causes of the existence of many diseases that affect the domestic animals, which lead to their loss and low numbers and production, as well as increase the percentage of protective vaccinations implemented by the Department of Veterinary/ Ministry of Agriculture for animals exposed to some viral diseases. </w:t>
      </w:r>
    </w:p>
    <w:p w:rsidR="000A4EFB" w:rsidRPr="00F32845" w:rsidRDefault="000A4EFB" w:rsidP="000A4EFB">
      <w:pPr>
        <w:pStyle w:val="ListParagraph"/>
        <w:numPr>
          <w:ilvl w:val="0"/>
          <w:numId w:val="12"/>
        </w:numPr>
        <w:bidi w:val="0"/>
        <w:jc w:val="both"/>
        <w:rPr>
          <w:rFonts w:asciiTheme="majorBidi" w:hAnsiTheme="majorBidi" w:cstheme="majorBidi"/>
          <w:b/>
          <w:bCs/>
          <w:sz w:val="28"/>
          <w:szCs w:val="28"/>
          <w:lang w:bidi="ar-IQ"/>
        </w:rPr>
      </w:pPr>
      <w:r w:rsidRPr="00F32845">
        <w:rPr>
          <w:rFonts w:asciiTheme="majorBidi" w:hAnsiTheme="majorBidi" w:cstheme="majorBidi"/>
          <w:b/>
          <w:bCs/>
          <w:sz w:val="28"/>
          <w:szCs w:val="28"/>
          <w:lang w:bidi="ar-IQ"/>
        </w:rPr>
        <w:t>Influence</w:t>
      </w:r>
    </w:p>
    <w:p w:rsidR="000A4EFB" w:rsidRPr="00F32845" w:rsidRDefault="000A4EFB" w:rsidP="000A4EFB">
      <w:pPr>
        <w:bidi w:val="0"/>
        <w:jc w:val="both"/>
        <w:rPr>
          <w:rFonts w:asciiTheme="majorBidi" w:hAnsiTheme="majorBidi" w:cstheme="majorBidi"/>
          <w:sz w:val="28"/>
          <w:szCs w:val="28"/>
          <w:lang w:bidi="ar-IQ"/>
        </w:rPr>
      </w:pPr>
      <w:r w:rsidRPr="00F32845">
        <w:rPr>
          <w:rFonts w:asciiTheme="majorBidi" w:hAnsiTheme="majorBidi" w:cstheme="majorBidi"/>
          <w:sz w:val="28"/>
          <w:szCs w:val="28"/>
          <w:lang w:bidi="ar-IQ"/>
        </w:rPr>
        <w:t xml:space="preserve">Maintaining (Biodiversity) is important subject because of its direct impact on the achievement of some objectives of sustainable development, especially in terms of economic, recreational, cultural, environmental, health and tourism areas. It is an important source of raw materials that benefit humans, especially food products, fibers, leather, fur, feathers, building materials, Industrial materials, raw materials, medicine, etc. </w:t>
      </w:r>
    </w:p>
    <w:p w:rsidR="000A4EFB" w:rsidRPr="00F32845" w:rsidRDefault="000A4EFB" w:rsidP="000A4EFB">
      <w:pPr>
        <w:pStyle w:val="ListParagraph"/>
        <w:numPr>
          <w:ilvl w:val="0"/>
          <w:numId w:val="12"/>
        </w:numPr>
        <w:bidi w:val="0"/>
        <w:jc w:val="both"/>
        <w:rPr>
          <w:rFonts w:asciiTheme="majorBidi" w:hAnsiTheme="majorBidi" w:cstheme="majorBidi"/>
          <w:b/>
          <w:bCs/>
          <w:sz w:val="28"/>
          <w:szCs w:val="28"/>
          <w:lang w:bidi="ar-IQ"/>
        </w:rPr>
      </w:pPr>
      <w:r w:rsidRPr="00F32845">
        <w:rPr>
          <w:rFonts w:asciiTheme="majorBidi" w:hAnsiTheme="majorBidi" w:cstheme="majorBidi"/>
          <w:b/>
          <w:bCs/>
          <w:sz w:val="28"/>
          <w:szCs w:val="28"/>
          <w:lang w:bidi="ar-IQ"/>
        </w:rPr>
        <w:t>Experiences</w:t>
      </w:r>
    </w:p>
    <w:p w:rsidR="000A4EFB" w:rsidRPr="00F32845" w:rsidRDefault="000A4EFB" w:rsidP="000A4EFB">
      <w:pPr>
        <w:bidi w:val="0"/>
        <w:jc w:val="both"/>
        <w:rPr>
          <w:rFonts w:asciiTheme="majorBidi" w:hAnsiTheme="majorBidi" w:cstheme="majorBidi"/>
          <w:sz w:val="28"/>
          <w:szCs w:val="28"/>
          <w:lang w:bidi="ar-IQ"/>
        </w:rPr>
      </w:pPr>
      <w:r w:rsidRPr="00F32845">
        <w:rPr>
          <w:rFonts w:asciiTheme="majorBidi" w:hAnsiTheme="majorBidi" w:cstheme="majorBidi"/>
          <w:sz w:val="28"/>
          <w:szCs w:val="28"/>
          <w:lang w:bidi="ar-IQ"/>
        </w:rPr>
        <w:t>FBSA has technical expertise and some of them have a higher degree in environmental audit for environmental engineers, chemists, biologists and accountants. They have training inside and outside Iraq, in addition to continuous development and rehabilitation courses.</w:t>
      </w:r>
    </w:p>
    <w:p w:rsidR="000A4EFB" w:rsidRPr="000A4EFB" w:rsidRDefault="000A4EFB" w:rsidP="000A4EFB">
      <w:pPr>
        <w:bidi w:val="0"/>
        <w:jc w:val="both"/>
        <w:rPr>
          <w:rFonts w:asciiTheme="majorBidi" w:hAnsiTheme="majorBidi" w:cstheme="majorBidi"/>
          <w:sz w:val="28"/>
          <w:szCs w:val="28"/>
        </w:rPr>
      </w:pPr>
    </w:p>
    <w:p w:rsidR="000A4EFB" w:rsidRPr="000A4EFB" w:rsidRDefault="000A4EFB" w:rsidP="000A4EFB">
      <w:pPr>
        <w:bidi w:val="0"/>
        <w:jc w:val="both"/>
        <w:rPr>
          <w:rFonts w:asciiTheme="majorBidi" w:hAnsiTheme="majorBidi" w:cstheme="majorBidi"/>
          <w:sz w:val="28"/>
          <w:szCs w:val="28"/>
        </w:rPr>
      </w:pPr>
    </w:p>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and in cooperation with universities and specialized training centers in ministry of planning, ministry of high education, ministry of science and technology and ministry of environment. The following table explained numbers and specializations of the staff:</w:t>
      </w:r>
    </w:p>
    <w:tbl>
      <w:tblPr>
        <w:tblStyle w:val="TableGrid"/>
        <w:tblW w:w="0" w:type="auto"/>
        <w:tblLook w:val="04A0"/>
      </w:tblPr>
      <w:tblGrid>
        <w:gridCol w:w="4451"/>
        <w:gridCol w:w="4405"/>
      </w:tblGrid>
      <w:tr w:rsidR="000A4EFB" w:rsidTr="00813017">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Specialty </w:t>
            </w:r>
          </w:p>
        </w:tc>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Number </w:t>
            </w:r>
          </w:p>
        </w:tc>
      </w:tr>
      <w:tr w:rsidR="000A4EFB" w:rsidTr="00813017">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Environment engineer </w:t>
            </w:r>
          </w:p>
        </w:tc>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4</w:t>
            </w:r>
          </w:p>
        </w:tc>
      </w:tr>
      <w:tr w:rsidR="000A4EFB" w:rsidTr="00813017">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Civil engineer </w:t>
            </w:r>
          </w:p>
        </w:tc>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12</w:t>
            </w:r>
          </w:p>
        </w:tc>
      </w:tr>
      <w:tr w:rsidR="000A4EFB" w:rsidTr="00813017">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Chemist </w:t>
            </w:r>
          </w:p>
        </w:tc>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5</w:t>
            </w:r>
          </w:p>
        </w:tc>
      </w:tr>
      <w:tr w:rsidR="000A4EFB" w:rsidTr="00813017">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Biology </w:t>
            </w:r>
          </w:p>
        </w:tc>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8</w:t>
            </w:r>
          </w:p>
        </w:tc>
      </w:tr>
      <w:tr w:rsidR="000A4EFB" w:rsidTr="00813017">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Accountant </w:t>
            </w:r>
          </w:p>
        </w:tc>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21</w:t>
            </w:r>
          </w:p>
        </w:tc>
      </w:tr>
      <w:tr w:rsidR="000A4EFB" w:rsidTr="00813017">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Other engineering specializations </w:t>
            </w:r>
          </w:p>
        </w:tc>
        <w:tc>
          <w:tcPr>
            <w:tcW w:w="4621" w:type="dxa"/>
          </w:tcPr>
          <w:p w:rsidR="000A4EFB" w:rsidRDefault="000A4EFB" w:rsidP="000A4EFB">
            <w:pPr>
              <w:bidi w:val="0"/>
              <w:jc w:val="both"/>
              <w:rPr>
                <w:rFonts w:asciiTheme="majorBidi" w:hAnsiTheme="majorBidi" w:cstheme="majorBidi"/>
                <w:sz w:val="28"/>
                <w:szCs w:val="28"/>
                <w:lang w:bidi="ar-IQ"/>
              </w:rPr>
            </w:pPr>
            <w:r>
              <w:rPr>
                <w:rFonts w:asciiTheme="majorBidi" w:hAnsiTheme="majorBidi" w:cstheme="majorBidi"/>
                <w:sz w:val="28"/>
                <w:szCs w:val="28"/>
                <w:lang w:bidi="ar-IQ"/>
              </w:rPr>
              <w:t>28</w:t>
            </w:r>
          </w:p>
        </w:tc>
      </w:tr>
    </w:tbl>
    <w:p w:rsidR="000A4EFB" w:rsidRDefault="000A4EFB" w:rsidP="000A4EFB">
      <w:pPr>
        <w:bidi w:val="0"/>
        <w:jc w:val="both"/>
        <w:rPr>
          <w:rFonts w:asciiTheme="majorBidi" w:hAnsiTheme="majorBidi" w:cstheme="majorBidi"/>
          <w:sz w:val="28"/>
          <w:szCs w:val="28"/>
          <w:lang w:bidi="ar-IQ"/>
        </w:rPr>
      </w:pPr>
    </w:p>
    <w:p w:rsidR="000A4EFB" w:rsidRPr="00897C75" w:rsidRDefault="000A4EFB" w:rsidP="000A4EFB">
      <w:pPr>
        <w:pStyle w:val="ListParagraph"/>
        <w:numPr>
          <w:ilvl w:val="0"/>
          <w:numId w:val="13"/>
        </w:numPr>
        <w:bidi w:val="0"/>
        <w:ind w:left="284"/>
        <w:jc w:val="both"/>
        <w:rPr>
          <w:rFonts w:asciiTheme="majorBidi" w:hAnsiTheme="majorBidi" w:cstheme="majorBidi"/>
          <w:b/>
          <w:bCs/>
          <w:sz w:val="28"/>
          <w:szCs w:val="28"/>
          <w:u w:val="single"/>
          <w:lang w:bidi="ar-IQ"/>
        </w:rPr>
      </w:pPr>
      <w:r w:rsidRPr="00897C75">
        <w:rPr>
          <w:rFonts w:asciiTheme="majorBidi" w:hAnsiTheme="majorBidi" w:cstheme="majorBidi"/>
          <w:b/>
          <w:bCs/>
          <w:sz w:val="28"/>
          <w:szCs w:val="28"/>
          <w:u w:val="single"/>
          <w:lang w:bidi="ar-IQ"/>
        </w:rPr>
        <w:t>The challenges:</w:t>
      </w:r>
    </w:p>
    <w:p w:rsidR="000A4EFB" w:rsidRDefault="000A4EFB" w:rsidP="000A4EFB">
      <w:pPr>
        <w:pStyle w:val="ListParagraph"/>
        <w:numPr>
          <w:ilvl w:val="0"/>
          <w:numId w:val="14"/>
        </w:numPr>
        <w:bidi w:val="0"/>
        <w:jc w:val="both"/>
        <w:rPr>
          <w:rFonts w:asciiTheme="majorBidi" w:hAnsiTheme="majorBidi" w:cstheme="majorBidi"/>
          <w:sz w:val="28"/>
          <w:szCs w:val="28"/>
          <w:lang w:bidi="ar-IQ"/>
        </w:rPr>
      </w:pPr>
      <w:r>
        <w:rPr>
          <w:rFonts w:asciiTheme="majorBidi" w:hAnsiTheme="majorBidi" w:cstheme="majorBidi"/>
          <w:sz w:val="28"/>
          <w:szCs w:val="28"/>
          <w:lang w:bidi="ar-IQ"/>
        </w:rPr>
        <w:t>Lack of specialized environmental legislations for each activity.</w:t>
      </w:r>
    </w:p>
    <w:p w:rsidR="000A4EFB" w:rsidRDefault="000A4EFB" w:rsidP="000A4EFB">
      <w:pPr>
        <w:pStyle w:val="ListParagraph"/>
        <w:numPr>
          <w:ilvl w:val="0"/>
          <w:numId w:val="14"/>
        </w:numPr>
        <w:bidi w:val="0"/>
        <w:jc w:val="both"/>
        <w:rPr>
          <w:rFonts w:asciiTheme="majorBidi" w:hAnsiTheme="majorBidi" w:cstheme="majorBidi"/>
          <w:sz w:val="28"/>
          <w:szCs w:val="28"/>
          <w:lang w:bidi="ar-IQ"/>
        </w:rPr>
      </w:pPr>
      <w:r>
        <w:rPr>
          <w:rFonts w:asciiTheme="majorBidi" w:hAnsiTheme="majorBidi" w:cstheme="majorBidi"/>
          <w:sz w:val="28"/>
          <w:szCs w:val="28"/>
          <w:lang w:bidi="ar-IQ"/>
        </w:rPr>
        <w:t>Lack of expertise of personnel on environmental activities in bodies subject to FBSA.</w:t>
      </w:r>
    </w:p>
    <w:p w:rsidR="000A4EFB" w:rsidRDefault="000A4EFB" w:rsidP="000A4EFB">
      <w:pPr>
        <w:pStyle w:val="ListParagraph"/>
        <w:numPr>
          <w:ilvl w:val="0"/>
          <w:numId w:val="14"/>
        </w:numPr>
        <w:bidi w:val="0"/>
        <w:jc w:val="both"/>
        <w:rPr>
          <w:rFonts w:asciiTheme="majorBidi" w:hAnsiTheme="majorBidi" w:cstheme="majorBidi"/>
          <w:sz w:val="28"/>
          <w:szCs w:val="28"/>
          <w:lang w:bidi="ar-IQ"/>
        </w:rPr>
      </w:pPr>
      <w:r>
        <w:rPr>
          <w:rFonts w:asciiTheme="majorBidi" w:hAnsiTheme="majorBidi" w:cstheme="majorBidi"/>
          <w:sz w:val="28"/>
          <w:szCs w:val="28"/>
          <w:lang w:bidi="ar-IQ"/>
        </w:rPr>
        <w:t>Lack of environmental units in the bodies that subject to FBSA contained an integrated database regarding the activity of each body.</w:t>
      </w:r>
    </w:p>
    <w:p w:rsidR="000A4EFB" w:rsidRDefault="000A4EFB" w:rsidP="000A4EFB">
      <w:pPr>
        <w:pStyle w:val="ListParagraph"/>
        <w:numPr>
          <w:ilvl w:val="0"/>
          <w:numId w:val="14"/>
        </w:num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Multiple departments responsible on following up the environmental activities.  </w:t>
      </w:r>
    </w:p>
    <w:p w:rsidR="000A4EFB" w:rsidRPr="000877D7" w:rsidRDefault="000A4EFB" w:rsidP="000A4EFB">
      <w:pPr>
        <w:pStyle w:val="ListParagraph"/>
        <w:numPr>
          <w:ilvl w:val="0"/>
          <w:numId w:val="13"/>
        </w:numPr>
        <w:bidi w:val="0"/>
        <w:ind w:left="284"/>
        <w:jc w:val="both"/>
        <w:rPr>
          <w:rFonts w:asciiTheme="majorBidi" w:hAnsiTheme="majorBidi" w:cstheme="majorBidi"/>
          <w:b/>
          <w:bCs/>
          <w:sz w:val="28"/>
          <w:szCs w:val="28"/>
          <w:u w:val="single"/>
          <w:lang w:bidi="ar-IQ"/>
        </w:rPr>
      </w:pPr>
      <w:r w:rsidRPr="000877D7">
        <w:rPr>
          <w:rFonts w:asciiTheme="majorBidi" w:hAnsiTheme="majorBidi" w:cstheme="majorBidi"/>
          <w:b/>
          <w:bCs/>
          <w:sz w:val="28"/>
          <w:szCs w:val="28"/>
          <w:u w:val="single"/>
          <w:lang w:bidi="ar-IQ"/>
        </w:rPr>
        <w:t>The summary</w:t>
      </w:r>
    </w:p>
    <w:p w:rsidR="000A4EFB" w:rsidRPr="00897C75" w:rsidRDefault="000A4EFB" w:rsidP="000A4EFB">
      <w:pPr>
        <w:pStyle w:val="ListParagraph"/>
        <w:bidi w:val="0"/>
        <w:ind w:left="284"/>
        <w:jc w:val="both"/>
        <w:rPr>
          <w:rFonts w:asciiTheme="majorBidi" w:hAnsiTheme="majorBidi" w:cstheme="majorBidi"/>
          <w:sz w:val="28"/>
          <w:szCs w:val="28"/>
          <w:lang w:bidi="ar-IQ"/>
        </w:rPr>
      </w:pPr>
      <w:r>
        <w:rPr>
          <w:rFonts w:asciiTheme="majorBidi" w:hAnsiTheme="majorBidi" w:cstheme="majorBidi"/>
          <w:sz w:val="28"/>
          <w:szCs w:val="28"/>
          <w:lang w:bidi="ar-IQ"/>
        </w:rPr>
        <w:t xml:space="preserve">As illustrated above, the state policy to preserve biodiversity in all Iraq is weak. The biodiversity is degraded and declined throughout the country due to prevalence of poaching of aquacultures and endemic and migrating birds, also receding, drying up and pollution of marshes and rivers, in addition to spread of natural pests, harmful plants and diseases, as well as lack of reserves and habitats, spread of desertification and lack of green areas, which negatively affecting the biodiversity especially in the central marshes as a declared site of the world heritage. </w:t>
      </w:r>
    </w:p>
    <w:p w:rsidR="000A4EFB" w:rsidRPr="000A4EFB" w:rsidRDefault="000A4EFB" w:rsidP="000A4EFB">
      <w:pPr>
        <w:bidi w:val="0"/>
        <w:jc w:val="both"/>
        <w:rPr>
          <w:rFonts w:asciiTheme="majorBidi" w:hAnsiTheme="majorBidi" w:cstheme="majorBidi"/>
          <w:sz w:val="28"/>
          <w:szCs w:val="28"/>
        </w:rPr>
      </w:pPr>
    </w:p>
    <w:p w:rsidR="000A4EFB" w:rsidRPr="00760144" w:rsidRDefault="000A4EFB" w:rsidP="000A4EFB">
      <w:pPr>
        <w:bidi w:val="0"/>
        <w:jc w:val="both"/>
        <w:rPr>
          <w:rFonts w:asciiTheme="majorBidi" w:hAnsiTheme="majorBidi" w:cstheme="majorBidi"/>
          <w:sz w:val="28"/>
          <w:szCs w:val="28"/>
        </w:rPr>
      </w:pPr>
    </w:p>
    <w:p w:rsidR="00DA5F51" w:rsidRPr="00CB53B5" w:rsidRDefault="00DA5F51" w:rsidP="000A4EFB">
      <w:pPr>
        <w:pStyle w:val="HTMLPreformatted"/>
        <w:shd w:val="clear" w:color="auto" w:fill="FFFFFF"/>
        <w:ind w:left="720"/>
        <w:jc w:val="both"/>
        <w:rPr>
          <w:rFonts w:asciiTheme="majorBidi" w:hAnsiTheme="majorBidi" w:cstheme="majorBidi"/>
          <w:color w:val="212121"/>
          <w:sz w:val="28"/>
          <w:szCs w:val="28"/>
        </w:rPr>
      </w:pPr>
    </w:p>
    <w:p w:rsidR="00DA5F51" w:rsidRPr="002C4784" w:rsidRDefault="00DA5F51" w:rsidP="000A4EFB">
      <w:pPr>
        <w:pStyle w:val="HTMLPreformatted"/>
        <w:shd w:val="clear" w:color="auto" w:fill="FFFFFF"/>
        <w:ind w:left="720"/>
        <w:jc w:val="both"/>
        <w:rPr>
          <w:rFonts w:asciiTheme="majorBidi" w:hAnsiTheme="majorBidi" w:cstheme="majorBidi"/>
          <w:color w:val="212121"/>
          <w:sz w:val="28"/>
          <w:szCs w:val="28"/>
        </w:rPr>
      </w:pPr>
    </w:p>
    <w:sectPr w:rsidR="00DA5F51" w:rsidRPr="002C4784" w:rsidSect="00E570DE">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B06" w:rsidRDefault="00AB7B06" w:rsidP="000A4EFB">
      <w:pPr>
        <w:spacing w:after="0" w:line="240" w:lineRule="auto"/>
      </w:pPr>
      <w:r>
        <w:separator/>
      </w:r>
    </w:p>
  </w:endnote>
  <w:endnote w:type="continuationSeparator" w:id="1">
    <w:p w:rsidR="00AB7B06" w:rsidRDefault="00AB7B06" w:rsidP="000A4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524704"/>
      <w:docPartObj>
        <w:docPartGallery w:val="Page Numbers (Bottom of Page)"/>
        <w:docPartUnique/>
      </w:docPartObj>
    </w:sdtPr>
    <w:sdtContent>
      <w:p w:rsidR="000A4EFB" w:rsidRDefault="000A4EFB">
        <w:pPr>
          <w:pStyle w:val="Footer"/>
          <w:jc w:val="center"/>
        </w:pPr>
        <w:fldSimple w:instr=" PAGE   \* MERGEFORMAT ">
          <w:r w:rsidR="00A713CD">
            <w:rPr>
              <w:noProof/>
              <w:rtl/>
            </w:rPr>
            <w:t>8</w:t>
          </w:r>
        </w:fldSimple>
      </w:p>
    </w:sdtContent>
  </w:sdt>
  <w:p w:rsidR="000A4EFB" w:rsidRDefault="000A4E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B06" w:rsidRDefault="00AB7B06" w:rsidP="000A4EFB">
      <w:pPr>
        <w:spacing w:after="0" w:line="240" w:lineRule="auto"/>
      </w:pPr>
      <w:r>
        <w:separator/>
      </w:r>
    </w:p>
  </w:footnote>
  <w:footnote w:type="continuationSeparator" w:id="1">
    <w:p w:rsidR="00AB7B06" w:rsidRDefault="00AB7B06" w:rsidP="000A4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0775"/>
    <w:multiLevelType w:val="hybridMultilevel"/>
    <w:tmpl w:val="7D7C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556FF"/>
    <w:multiLevelType w:val="hybridMultilevel"/>
    <w:tmpl w:val="1F38F496"/>
    <w:lvl w:ilvl="0" w:tplc="11F8C99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15625"/>
    <w:multiLevelType w:val="hybridMultilevel"/>
    <w:tmpl w:val="1DA4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850D9"/>
    <w:multiLevelType w:val="hybridMultilevel"/>
    <w:tmpl w:val="4C6A00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C06B1A"/>
    <w:multiLevelType w:val="hybridMultilevel"/>
    <w:tmpl w:val="9716B612"/>
    <w:lvl w:ilvl="0" w:tplc="2CC2990A">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26043171"/>
    <w:multiLevelType w:val="hybridMultilevel"/>
    <w:tmpl w:val="DB7A8C4A"/>
    <w:lvl w:ilvl="0" w:tplc="7C0E89E6">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5660FD"/>
    <w:multiLevelType w:val="hybridMultilevel"/>
    <w:tmpl w:val="B36CB6DC"/>
    <w:lvl w:ilvl="0" w:tplc="3ED02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CB4EEA"/>
    <w:multiLevelType w:val="hybridMultilevel"/>
    <w:tmpl w:val="34EC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7172A"/>
    <w:multiLevelType w:val="hybridMultilevel"/>
    <w:tmpl w:val="9D206DFC"/>
    <w:lvl w:ilvl="0" w:tplc="9E48C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C33ED7"/>
    <w:multiLevelType w:val="hybridMultilevel"/>
    <w:tmpl w:val="2484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E295C"/>
    <w:multiLevelType w:val="hybridMultilevel"/>
    <w:tmpl w:val="8908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D06EE"/>
    <w:multiLevelType w:val="hybridMultilevel"/>
    <w:tmpl w:val="1F347478"/>
    <w:lvl w:ilvl="0" w:tplc="E5602F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D3578D"/>
    <w:multiLevelType w:val="hybridMultilevel"/>
    <w:tmpl w:val="857429BC"/>
    <w:lvl w:ilvl="0" w:tplc="7FCE60B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C9E1E32"/>
    <w:multiLevelType w:val="hybridMultilevel"/>
    <w:tmpl w:val="4F0AAB00"/>
    <w:lvl w:ilvl="0" w:tplc="C81E9E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10"/>
  </w:num>
  <w:num w:numId="5">
    <w:abstractNumId w:val="8"/>
  </w:num>
  <w:num w:numId="6">
    <w:abstractNumId w:val="5"/>
  </w:num>
  <w:num w:numId="7">
    <w:abstractNumId w:val="6"/>
  </w:num>
  <w:num w:numId="8">
    <w:abstractNumId w:val="7"/>
  </w:num>
  <w:num w:numId="9">
    <w:abstractNumId w:val="4"/>
  </w:num>
  <w:num w:numId="10">
    <w:abstractNumId w:val="2"/>
  </w:num>
  <w:num w:numId="11">
    <w:abstractNumId w:val="3"/>
  </w:num>
  <w:num w:numId="12">
    <w:abstractNumId w:val="9"/>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A5F51"/>
    <w:rsid w:val="000A4EFB"/>
    <w:rsid w:val="00A713CD"/>
    <w:rsid w:val="00AB7B06"/>
    <w:rsid w:val="00DA5F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A5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A5F51"/>
    <w:rPr>
      <w:rFonts w:ascii="Courier New" w:eastAsia="Times New Roman" w:hAnsi="Courier New" w:cs="Courier New"/>
      <w:sz w:val="20"/>
      <w:szCs w:val="20"/>
    </w:rPr>
  </w:style>
  <w:style w:type="paragraph" w:styleId="ListParagraph">
    <w:name w:val="List Paragraph"/>
    <w:basedOn w:val="Normal"/>
    <w:uiPriority w:val="34"/>
    <w:qFormat/>
    <w:rsid w:val="00DA5F51"/>
    <w:pPr>
      <w:ind w:left="720"/>
      <w:contextualSpacing/>
    </w:pPr>
    <w:rPr>
      <w:rFonts w:eastAsiaTheme="minorHAnsi"/>
    </w:rPr>
  </w:style>
  <w:style w:type="table" w:styleId="TableGrid">
    <w:name w:val="Table Grid"/>
    <w:basedOn w:val="TableNormal"/>
    <w:uiPriority w:val="59"/>
    <w:rsid w:val="00DA5F5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A4EF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0A4EFB"/>
  </w:style>
  <w:style w:type="paragraph" w:styleId="Footer">
    <w:name w:val="footer"/>
    <w:basedOn w:val="Normal"/>
    <w:link w:val="FooterChar"/>
    <w:uiPriority w:val="99"/>
    <w:unhideWhenUsed/>
    <w:rsid w:val="000A4E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4E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2031</Words>
  <Characters>11578</Characters>
  <Application>Microsoft Office Word</Application>
  <DocSecurity>0</DocSecurity>
  <Lines>96</Lines>
  <Paragraphs>27</Paragraphs>
  <ScaleCrop>false</ScaleCrop>
  <Company/>
  <LinksUpToDate>false</LinksUpToDate>
  <CharactersWithSpaces>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4</cp:revision>
  <dcterms:created xsi:type="dcterms:W3CDTF">2017-12-17T06:39:00Z</dcterms:created>
  <dcterms:modified xsi:type="dcterms:W3CDTF">2017-12-17T07:05:00Z</dcterms:modified>
</cp:coreProperties>
</file>